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6A62" w14:textId="77777777" w:rsidR="007D71D0" w:rsidRPr="007D71D0" w:rsidRDefault="007D71D0" w:rsidP="007D71D0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Arial" w:hAnsi="Arial" w:cs="Arial"/>
          <w:b/>
          <w:bCs/>
          <w:color w:val="0070C0"/>
          <w:lang w:val="en-CA"/>
        </w:rPr>
      </w:pPr>
      <w:bookmarkStart w:id="0" w:name="_Toc507230553"/>
      <w:r w:rsidRPr="007D71D0">
        <w:rPr>
          <w:rFonts w:ascii="Arial" w:hAnsi="Arial" w:cs="Arial"/>
          <w:b/>
          <w:bCs/>
          <w:color w:val="0070C0"/>
          <w:lang w:val="en-CA"/>
        </w:rPr>
        <w:t>SECTION 21 10 00 – WATER BASED FIRE-SUPPRESSION SYSTEMS</w:t>
      </w:r>
    </w:p>
    <w:p w14:paraId="5777F875" w14:textId="77777777" w:rsidR="007D71D0" w:rsidRPr="007D71D0" w:rsidRDefault="007D71D0" w:rsidP="007D71D0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Arial" w:hAnsi="Arial" w:cs="Arial"/>
          <w:b/>
          <w:bCs/>
          <w:color w:val="0070C0"/>
          <w:lang w:val="en-CA"/>
        </w:rPr>
      </w:pPr>
      <w:r w:rsidRPr="007D71D0">
        <w:rPr>
          <w:rFonts w:ascii="Arial" w:hAnsi="Arial" w:cs="Arial"/>
          <w:b/>
          <w:bCs/>
          <w:color w:val="0070C0"/>
          <w:lang w:val="en-CA"/>
        </w:rPr>
        <w:t>ZURN WILKINS GUIDE SPECIFICATION</w:t>
      </w:r>
    </w:p>
    <w:p w14:paraId="41075BF9" w14:textId="77777777" w:rsidR="007D71D0" w:rsidRDefault="007D71D0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  <w:lang w:val="en-CA"/>
        </w:rPr>
      </w:pPr>
    </w:p>
    <w:p w14:paraId="51ACE26D" w14:textId="3083880E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  <w:lang w:val="en-CA"/>
        </w:rPr>
        <w:fldChar w:fldCharType="begin"/>
      </w:r>
      <w:r w:rsidRPr="00B00AC4">
        <w:rPr>
          <w:rFonts w:ascii="Arial" w:hAnsi="Arial" w:cs="Arial"/>
          <w:color w:val="0070C0"/>
          <w:lang w:val="en-CA"/>
        </w:rPr>
        <w:instrText xml:space="preserve"> SEQ CHAPTER \h \r 1</w:instrText>
      </w:r>
      <w:r w:rsidRPr="00B00AC4">
        <w:rPr>
          <w:rFonts w:ascii="Arial" w:hAnsi="Arial" w:cs="Arial"/>
          <w:color w:val="0070C0"/>
          <w:lang w:val="en-CA"/>
        </w:rPr>
        <w:fldChar w:fldCharType="end"/>
      </w:r>
      <w:r w:rsidRPr="00B00AC4">
        <w:rPr>
          <w:rFonts w:ascii="Arial" w:hAnsi="Arial" w:cs="Arial"/>
          <w:color w:val="0070C0"/>
        </w:rPr>
        <w:t>The following specification text has been prepared b</w:t>
      </w:r>
      <w:r>
        <w:rPr>
          <w:rFonts w:ascii="Arial" w:hAnsi="Arial" w:cs="Arial"/>
          <w:color w:val="0070C0"/>
        </w:rPr>
        <w:t>y</w:t>
      </w:r>
      <w:r w:rsidRPr="00B00AC4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Zurn</w:t>
      </w:r>
      <w:r w:rsidR="0073786E">
        <w:rPr>
          <w:rFonts w:ascii="Arial" w:hAnsi="Arial" w:cs="Arial"/>
          <w:color w:val="0070C0"/>
        </w:rPr>
        <w:t xml:space="preserve"> </w:t>
      </w:r>
      <w:r w:rsidR="007D71D0">
        <w:rPr>
          <w:rFonts w:ascii="Arial" w:hAnsi="Arial" w:cs="Arial"/>
          <w:color w:val="0070C0"/>
        </w:rPr>
        <w:t>Wilkins</w:t>
      </w:r>
      <w:r w:rsidRPr="00B00AC4">
        <w:rPr>
          <w:rFonts w:ascii="Arial" w:hAnsi="Arial" w:cs="Arial"/>
          <w:color w:val="0070C0"/>
        </w:rPr>
        <w:t xml:space="preserve"> assist design professionals in the preparation of a specification </w:t>
      </w:r>
      <w:r>
        <w:rPr>
          <w:rFonts w:ascii="Arial" w:hAnsi="Arial" w:cs="Arial"/>
          <w:color w:val="0070C0"/>
        </w:rPr>
        <w:t xml:space="preserve">for </w:t>
      </w:r>
      <w:proofErr w:type="gramStart"/>
      <w:r w:rsidR="00703DB8">
        <w:rPr>
          <w:rFonts w:ascii="Arial" w:hAnsi="Arial" w:cs="Arial"/>
          <w:color w:val="0070C0"/>
        </w:rPr>
        <w:t>water based</w:t>
      </w:r>
      <w:proofErr w:type="gramEnd"/>
      <w:r w:rsidR="00703DB8">
        <w:rPr>
          <w:rFonts w:ascii="Arial" w:hAnsi="Arial" w:cs="Arial"/>
          <w:color w:val="0070C0"/>
        </w:rPr>
        <w:t xml:space="preserve"> fire protection system pressure reducing</w:t>
      </w:r>
      <w:r>
        <w:rPr>
          <w:rFonts w:ascii="Arial" w:hAnsi="Arial" w:cs="Arial"/>
          <w:color w:val="0070C0"/>
        </w:rPr>
        <w:t xml:space="preserve"> valves.</w:t>
      </w:r>
    </w:p>
    <w:p w14:paraId="70773DAC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2985D3AA" w14:textId="33F07D4B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Utilize these paragraphs to insert text into Specification </w:t>
      </w:r>
      <w:r w:rsidRPr="00DB19AE">
        <w:rPr>
          <w:rFonts w:ascii="Arial" w:hAnsi="Arial" w:cs="Arial"/>
          <w:b/>
          <w:bCs/>
          <w:color w:val="0070C0"/>
        </w:rPr>
        <w:t>Section 2</w:t>
      </w:r>
      <w:r w:rsidR="00703DB8">
        <w:rPr>
          <w:rFonts w:ascii="Arial" w:hAnsi="Arial" w:cs="Arial"/>
          <w:b/>
          <w:bCs/>
          <w:color w:val="0070C0"/>
        </w:rPr>
        <w:t>1</w:t>
      </w:r>
      <w:r w:rsidRPr="00DB19AE">
        <w:rPr>
          <w:rFonts w:ascii="Arial" w:hAnsi="Arial" w:cs="Arial"/>
          <w:b/>
          <w:bCs/>
          <w:color w:val="0070C0"/>
        </w:rPr>
        <w:t xml:space="preserve"> 1</w:t>
      </w:r>
      <w:r w:rsidR="00703DB8">
        <w:rPr>
          <w:rFonts w:ascii="Arial" w:hAnsi="Arial" w:cs="Arial"/>
          <w:b/>
          <w:bCs/>
          <w:color w:val="0070C0"/>
        </w:rPr>
        <w:t>0</w:t>
      </w:r>
      <w:r w:rsidRPr="00DB19AE">
        <w:rPr>
          <w:rFonts w:ascii="Arial" w:hAnsi="Arial" w:cs="Arial"/>
          <w:b/>
          <w:bCs/>
          <w:color w:val="0070C0"/>
        </w:rPr>
        <w:t xml:space="preserve"> </w:t>
      </w:r>
      <w:r w:rsidR="00703DB8">
        <w:rPr>
          <w:rFonts w:ascii="Arial" w:hAnsi="Arial" w:cs="Arial"/>
          <w:b/>
          <w:bCs/>
          <w:color w:val="0070C0"/>
        </w:rPr>
        <w:t>00</w:t>
      </w:r>
      <w:r w:rsidRPr="00DB19AE">
        <w:rPr>
          <w:rFonts w:ascii="Arial" w:hAnsi="Arial" w:cs="Arial"/>
          <w:b/>
          <w:bCs/>
          <w:color w:val="0070C0"/>
        </w:rPr>
        <w:t xml:space="preserve"> – Water </w:t>
      </w:r>
      <w:r w:rsidR="00703DB8">
        <w:rPr>
          <w:rFonts w:ascii="Arial" w:hAnsi="Arial" w:cs="Arial"/>
          <w:b/>
          <w:bCs/>
          <w:color w:val="0070C0"/>
        </w:rPr>
        <w:t>Based Fire-Suppression Systems</w:t>
      </w:r>
      <w:r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>or similarly titled section governing this work.</w:t>
      </w:r>
    </w:p>
    <w:p w14:paraId="0E15F50E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7B66DAD2" w14:textId="77777777" w:rsidR="00257EFB" w:rsidRPr="00B00AC4" w:rsidRDefault="00257EFB" w:rsidP="00FB795D">
      <w:pPr>
        <w:keepNext/>
        <w:keepLines/>
        <w:widowControl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The following should be noted in using this document:</w:t>
      </w:r>
    </w:p>
    <w:p w14:paraId="33E5A818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0C6E79A9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Optional text requiring a selection by the user is enclosed within brackets and as </w:t>
      </w:r>
      <w:r w:rsidRPr="00B00AC4">
        <w:rPr>
          <w:rFonts w:ascii="Arial" w:hAnsi="Arial" w:cs="Arial"/>
          <w:color w:val="FF0000"/>
        </w:rPr>
        <w:t>[Red.]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4F81BD"/>
        </w:rPr>
        <w:t>text.</w:t>
      </w:r>
      <w:r>
        <w:rPr>
          <w:rFonts w:ascii="Arial" w:hAnsi="Arial" w:cs="Arial"/>
          <w:color w:val="FF0000"/>
        </w:rPr>
        <w:t xml:space="preserve"> </w:t>
      </w:r>
    </w:p>
    <w:p w14:paraId="053E132D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</w:p>
    <w:p w14:paraId="39726377" w14:textId="77777777" w:rsidR="00257EFB" w:rsidRDefault="00257EFB" w:rsidP="00FB795D">
      <w:pPr>
        <w:keepNext/>
        <w:keepLines/>
        <w:widowControl/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Items requiring user input are enclosed within brackets and as red text, e.g.: "</w:t>
      </w:r>
      <w:r w:rsidRPr="00B00AC4">
        <w:rPr>
          <w:rFonts w:ascii="Arial" w:hAnsi="Arial" w:cs="Arial"/>
          <w:color w:val="FF0000"/>
        </w:rPr>
        <w:t>[2] [__]</w:t>
      </w:r>
      <w:r w:rsidRPr="00B00AC4">
        <w:rPr>
          <w:rFonts w:ascii="Arial" w:hAnsi="Arial" w:cs="Arial"/>
          <w:color w:val="002060"/>
        </w:rPr>
        <w:t xml:space="preserve"> years</w:t>
      </w:r>
      <w:r w:rsidRPr="00B00AC4">
        <w:rPr>
          <w:rFonts w:ascii="Arial" w:hAnsi="Arial" w:cs="Arial"/>
          <w:color w:val="0070C0"/>
        </w:rPr>
        <w:t>."</w:t>
      </w:r>
    </w:p>
    <w:p w14:paraId="745E95F5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048A88C0" w14:textId="0A377D45" w:rsidR="00257EFB" w:rsidRDefault="00257EFB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For assistance on the use of the products in this section, contact </w:t>
      </w:r>
      <w:r>
        <w:rPr>
          <w:rFonts w:ascii="Arial" w:hAnsi="Arial" w:cs="Arial"/>
          <w:color w:val="0070C0"/>
        </w:rPr>
        <w:t xml:space="preserve">Zurn </w:t>
      </w:r>
      <w:r w:rsidR="0073786E">
        <w:rPr>
          <w:rFonts w:ascii="Arial" w:hAnsi="Arial" w:cs="Arial"/>
          <w:color w:val="0070C0"/>
        </w:rPr>
        <w:t xml:space="preserve">Elkay </w:t>
      </w:r>
      <w:r w:rsidRPr="00B00AC4">
        <w:rPr>
          <w:rFonts w:ascii="Arial" w:hAnsi="Arial" w:cs="Arial"/>
          <w:color w:val="0070C0"/>
        </w:rPr>
        <w:t xml:space="preserve">by calling </w:t>
      </w:r>
      <w:r>
        <w:rPr>
          <w:rFonts w:ascii="Arial" w:hAnsi="Arial" w:cs="Arial"/>
          <w:color w:val="0070C0"/>
        </w:rPr>
        <w:t>1-855-663-9876</w:t>
      </w:r>
      <w:r w:rsidRPr="00B00AC4">
        <w:rPr>
          <w:rFonts w:ascii="Arial" w:hAnsi="Arial" w:cs="Arial"/>
          <w:color w:val="0070C0"/>
        </w:rPr>
        <w:t xml:space="preserve"> or visit their website</w:t>
      </w:r>
      <w:r>
        <w:rPr>
          <w:rFonts w:ascii="Arial" w:hAnsi="Arial" w:cs="Arial"/>
          <w:color w:val="0070C0"/>
        </w:rPr>
        <w:t xml:space="preserve"> </w:t>
      </w:r>
      <w:hyperlink r:id="rId10" w:history="1">
        <w:r w:rsidRPr="00074D40">
          <w:rPr>
            <w:rStyle w:val="Hyperlink"/>
            <w:rFonts w:ascii="Arial" w:hAnsi="Arial" w:cs="Arial"/>
          </w:rPr>
          <w:t>www.zurn.com</w:t>
        </w:r>
      </w:hyperlink>
      <w:r>
        <w:rPr>
          <w:rFonts w:ascii="Arial" w:hAnsi="Arial" w:cs="Arial"/>
          <w:color w:val="0070C0"/>
        </w:rPr>
        <w:t xml:space="preserve">   </w:t>
      </w:r>
    </w:p>
    <w:p w14:paraId="34458F8B" w14:textId="77777777" w:rsidR="00A31BBF" w:rsidRDefault="00A31BB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2F336816" w14:textId="77777777" w:rsidR="00E84E1F" w:rsidRPr="00B00AC4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PART 1 – GENERAL</w:t>
      </w:r>
    </w:p>
    <w:p w14:paraId="622CD22E" w14:textId="77777777" w:rsidR="00E84E1F" w:rsidRPr="00B00AC4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6C8825C5" w14:textId="77777777" w:rsidR="00E84E1F" w:rsidRPr="00B00AC4" w:rsidRDefault="00E84E1F" w:rsidP="00FB795D">
      <w:pPr>
        <w:pStyle w:val="Level4"/>
        <w:keepNext/>
        <w:keepLines/>
        <w:numPr>
          <w:ilvl w:val="0"/>
          <w:numId w:val="0"/>
        </w:numPr>
        <w:ind w:left="540" w:hanging="540"/>
        <w:rPr>
          <w:rFonts w:cs="Arial"/>
        </w:rPr>
      </w:pPr>
      <w:r w:rsidRPr="00B00AC4">
        <w:rPr>
          <w:rFonts w:cs="Arial"/>
          <w:color w:val="0070C0"/>
        </w:rPr>
        <w:t>SUBMITTALS</w:t>
      </w:r>
    </w:p>
    <w:p w14:paraId="3E1DE875" w14:textId="77777777" w:rsidR="00E84E1F" w:rsidRPr="00B00AC4" w:rsidRDefault="00E84E1F" w:rsidP="00FB795D">
      <w:pPr>
        <w:keepNext/>
        <w:keepLines/>
        <w:widowControl/>
        <w:tabs>
          <w:tab w:val="left" w:pos="1080"/>
        </w:tabs>
        <w:rPr>
          <w:rFonts w:ascii="Arial" w:hAnsi="Arial" w:cs="Arial"/>
        </w:rPr>
      </w:pPr>
    </w:p>
    <w:p w14:paraId="1C6BADF1" w14:textId="77777777" w:rsidR="00E84E1F" w:rsidRPr="00B00AC4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B00AC4">
        <w:rPr>
          <w:rFonts w:ascii="Arial" w:hAnsi="Arial" w:cs="Arial"/>
        </w:rPr>
        <w:t>Action Submittals:</w:t>
      </w:r>
    </w:p>
    <w:p w14:paraId="69FCBD6E" w14:textId="77777777" w:rsidR="00E84E1F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 w:rsidRPr="00B00AC4">
        <w:rPr>
          <w:rFonts w:ascii="Arial" w:hAnsi="Arial" w:cs="Arial"/>
        </w:rPr>
        <w:t xml:space="preserve">Product Data: Manufacturer’s </w:t>
      </w:r>
      <w:r>
        <w:rPr>
          <w:rFonts w:ascii="Arial" w:hAnsi="Arial" w:cs="Arial"/>
        </w:rPr>
        <w:t xml:space="preserve">product data sheets with </w:t>
      </w:r>
      <w:r w:rsidRPr="00B00AC4">
        <w:rPr>
          <w:rFonts w:ascii="Arial" w:hAnsi="Arial" w:cs="Arial"/>
        </w:rPr>
        <w:t>descriptive</w:t>
      </w:r>
      <w:r>
        <w:rPr>
          <w:rFonts w:ascii="Arial" w:hAnsi="Arial" w:cs="Arial"/>
        </w:rPr>
        <w:t>,</w:t>
      </w:r>
      <w:r w:rsidRPr="00B00AC4">
        <w:rPr>
          <w:rFonts w:ascii="Arial" w:hAnsi="Arial" w:cs="Arial"/>
        </w:rPr>
        <w:t xml:space="preserve"> product attributes</w:t>
      </w:r>
      <w:r>
        <w:rPr>
          <w:rFonts w:ascii="Arial" w:hAnsi="Arial" w:cs="Arial"/>
        </w:rPr>
        <w:t>, including optional variations required, and indications of certifications/listings</w:t>
      </w:r>
      <w:r w:rsidRPr="00B00AC4">
        <w:rPr>
          <w:rFonts w:ascii="Arial" w:hAnsi="Arial" w:cs="Arial"/>
        </w:rPr>
        <w:t>.</w:t>
      </w:r>
    </w:p>
    <w:p w14:paraId="1FFC1EB9" w14:textId="77777777" w:rsidR="00E84E1F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Informational Submittals</w:t>
      </w:r>
    </w:p>
    <w:p w14:paraId="2633590E" w14:textId="77777777" w:rsidR="00E84E1F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Operation and maintenance manual data.</w:t>
      </w:r>
    </w:p>
    <w:p w14:paraId="1AEC2A42" w14:textId="77777777" w:rsidR="00E84E1F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0AD063A3" w14:textId="77777777" w:rsidR="00A31BBF" w:rsidRDefault="00A31BB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1D627796" w14:textId="55DA779A" w:rsidR="005B0DD3" w:rsidRPr="00991EC5" w:rsidRDefault="005B0DD3" w:rsidP="00FB795D">
      <w:pPr>
        <w:pStyle w:val="HEAD2"/>
        <w:widowControl/>
        <w:numPr>
          <w:ilvl w:val="0"/>
          <w:numId w:val="0"/>
        </w:numPr>
        <w:ind w:left="936" w:hanging="936"/>
        <w:rPr>
          <w:rFonts w:ascii="Arial" w:hAnsi="Arial"/>
          <w:b w:val="0"/>
          <w:bCs w:val="0"/>
          <w:color w:val="0B769F" w:themeColor="accent4" w:themeShade="BF"/>
        </w:rPr>
      </w:pPr>
      <w:r>
        <w:rPr>
          <w:rFonts w:ascii="Arial" w:hAnsi="Arial"/>
          <w:b w:val="0"/>
          <w:color w:val="0070C0"/>
        </w:rPr>
        <w:t>part 2 - products</w:t>
      </w:r>
    </w:p>
    <w:p w14:paraId="38CC0422" w14:textId="77777777" w:rsidR="00FB795D" w:rsidRPr="00FB795D" w:rsidRDefault="00FB795D" w:rsidP="00FB795D">
      <w:pPr>
        <w:pStyle w:val="Level2"/>
        <w:keepNext/>
        <w:keepLines/>
        <w:numPr>
          <w:ilvl w:val="0"/>
          <w:numId w:val="0"/>
        </w:numPr>
      </w:pPr>
      <w:bookmarkStart w:id="1" w:name="_Toc507230546"/>
      <w:bookmarkEnd w:id="0"/>
      <w:r w:rsidRPr="00FB795D">
        <w:t>MANUFACTURERS</w:t>
      </w:r>
    </w:p>
    <w:p w14:paraId="05C7637F" w14:textId="4979D474" w:rsidR="00FB795D" w:rsidRPr="00FB795D" w:rsidRDefault="00FB795D" w:rsidP="00FB795D">
      <w:pPr>
        <w:pStyle w:val="Level3"/>
        <w:keepNext/>
        <w:keepLines/>
        <w:numPr>
          <w:ilvl w:val="0"/>
          <w:numId w:val="0"/>
        </w:numPr>
        <w:spacing w:before="240"/>
        <w:ind w:left="1080" w:hanging="540"/>
        <w:rPr>
          <w:color w:val="000000"/>
        </w:rPr>
      </w:pPr>
      <w:r w:rsidRPr="29BCF53A">
        <w:rPr>
          <w:color w:val="000000" w:themeColor="text1"/>
        </w:rPr>
        <w:t>Contract Documents are based on Zurn Wilk</w:t>
      </w:r>
      <w:r w:rsidR="007D71D0">
        <w:rPr>
          <w:color w:val="000000" w:themeColor="text1"/>
        </w:rPr>
        <w:t>i</w:t>
      </w:r>
      <w:r w:rsidRPr="29BCF53A">
        <w:rPr>
          <w:color w:val="000000" w:themeColor="text1"/>
        </w:rPr>
        <w:t>ns</w:t>
      </w:r>
      <w:r w:rsidRPr="29BCF53A">
        <w:rPr>
          <w:color w:val="0000FF"/>
        </w:rPr>
        <w:t xml:space="preserve">. </w:t>
      </w:r>
      <w:hyperlink r:id="rId11">
        <w:r w:rsidRPr="29BCF53A">
          <w:rPr>
            <w:rStyle w:val="Hyperlink"/>
            <w:rFonts w:cs="Arial"/>
          </w:rPr>
          <w:t xml:space="preserve">www.zurn.com </w:t>
        </w:r>
      </w:hyperlink>
      <w:r>
        <w:t xml:space="preserve"> </w:t>
      </w:r>
    </w:p>
    <w:p w14:paraId="4D40BC21" w14:textId="5A232092" w:rsidR="00FB795D" w:rsidRPr="00FB795D" w:rsidRDefault="00FB795D" w:rsidP="00FB795D">
      <w:pPr>
        <w:pStyle w:val="Level3"/>
        <w:keepNext/>
        <w:keepLines/>
        <w:numPr>
          <w:ilvl w:val="0"/>
          <w:numId w:val="0"/>
        </w:numPr>
        <w:spacing w:before="240"/>
        <w:ind w:left="1080" w:hanging="540"/>
        <w:rPr>
          <w:color w:val="000000"/>
        </w:rPr>
      </w:pPr>
      <w:r w:rsidRPr="00FB795D">
        <w:rPr>
          <w:color w:val="000000"/>
        </w:rPr>
        <w:t xml:space="preserve">Substitutions: </w:t>
      </w:r>
      <w:r w:rsidRPr="00FB795D">
        <w:rPr>
          <w:color w:val="FF0000"/>
        </w:rPr>
        <w:t>[Refer to Division 01.] [Not permitted.]</w:t>
      </w:r>
    </w:p>
    <w:p w14:paraId="0356ECED" w14:textId="77777777" w:rsidR="00FB795D" w:rsidRPr="00FB795D" w:rsidRDefault="00FB795D" w:rsidP="00FB795D">
      <w:pPr>
        <w:pStyle w:val="HEAD2"/>
        <w:widowControl/>
        <w:numPr>
          <w:ilvl w:val="0"/>
          <w:numId w:val="0"/>
        </w:numPr>
        <w:ind w:left="936" w:hanging="936"/>
        <w:rPr>
          <w:rFonts w:ascii="Arial" w:hAnsi="Arial"/>
          <w:b w:val="0"/>
          <w:bCs w:val="0"/>
          <w:color w:val="0B769F" w:themeColor="accent4" w:themeShade="BF"/>
          <w:lang w:val="en-US"/>
        </w:rPr>
      </w:pPr>
    </w:p>
    <w:p w14:paraId="244DF64C" w14:textId="29E2F828" w:rsidR="006318D8" w:rsidRPr="00622083" w:rsidRDefault="00991EC5" w:rsidP="00FB795D">
      <w:pPr>
        <w:pStyle w:val="HEAD2"/>
        <w:widowControl/>
        <w:numPr>
          <w:ilvl w:val="0"/>
          <w:numId w:val="0"/>
        </w:numPr>
        <w:ind w:left="936" w:hanging="936"/>
        <w:rPr>
          <w:rFonts w:ascii="Arial" w:hAnsi="Arial"/>
          <w:color w:val="000000" w:themeColor="text1"/>
        </w:rPr>
      </w:pPr>
      <w:r w:rsidRPr="00622083">
        <w:rPr>
          <w:rFonts w:ascii="Arial" w:hAnsi="Arial"/>
          <w:color w:val="000000" w:themeColor="text1"/>
        </w:rPr>
        <w:t xml:space="preserve">FIRE PROTECTION </w:t>
      </w:r>
      <w:r w:rsidR="006318D8" w:rsidRPr="00622083">
        <w:rPr>
          <w:rFonts w:ascii="Arial" w:hAnsi="Arial"/>
          <w:color w:val="000000" w:themeColor="text1"/>
        </w:rPr>
        <w:t>Pressure Reducing Valve</w:t>
      </w:r>
      <w:bookmarkEnd w:id="1"/>
    </w:p>
    <w:p w14:paraId="4E9C39FE" w14:textId="5E083CD2" w:rsidR="001A763C" w:rsidRDefault="006117F3" w:rsidP="00FB795D">
      <w:pPr>
        <w:pStyle w:val="HEAD3"/>
        <w:widowControl/>
        <w:numPr>
          <w:ilvl w:val="0"/>
          <w:numId w:val="0"/>
        </w:numPr>
        <w:tabs>
          <w:tab w:val="left" w:pos="720"/>
        </w:tabs>
        <w:ind w:left="720"/>
      </w:pPr>
      <w:r>
        <w:t xml:space="preserve">Zurn </w:t>
      </w:r>
      <w:r w:rsidR="00991EC5">
        <w:t>Wilkins</w:t>
      </w:r>
      <w:r w:rsidR="00C36115">
        <w:t xml:space="preserve"> Model </w:t>
      </w:r>
      <w:r w:rsidR="00991EC5">
        <w:t xml:space="preserve">ZW209FPHP FM approved and cULus listed diaphragm actuated and </w:t>
      </w:r>
      <w:proofErr w:type="gramStart"/>
      <w:r w:rsidR="00991EC5">
        <w:t>pilot controlled</w:t>
      </w:r>
      <w:proofErr w:type="gramEnd"/>
      <w:r w:rsidR="00991EC5">
        <w:t xml:space="preserve"> pressure reducing valve</w:t>
      </w:r>
      <w:r w:rsidR="00BB5D28">
        <w:t xml:space="preserve"> sized as shown and</w:t>
      </w:r>
      <w:r w:rsidR="006318D8">
        <w:t xml:space="preserve"> complete with</w:t>
      </w:r>
      <w:r w:rsidR="001A763C">
        <w:t>:</w:t>
      </w:r>
      <w:r w:rsidR="006318D8">
        <w:t xml:space="preserve"> </w:t>
      </w:r>
    </w:p>
    <w:p w14:paraId="355D3F3D" w14:textId="6912CF87" w:rsidR="001A763C" w:rsidRDefault="001A763C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 xml:space="preserve">an ASTM </w:t>
      </w:r>
      <w:r w:rsidR="00BB5D28">
        <w:t xml:space="preserve">A 536 ductile iron main valve cover, and a </w:t>
      </w:r>
      <w:r w:rsidR="00FC5B3E">
        <w:t xml:space="preserve">globe style </w:t>
      </w:r>
      <w:r w:rsidR="00BB5D28">
        <w:t>main body with an inlet and outlet to suit the connecting piping</w:t>
      </w:r>
    </w:p>
    <w:p w14:paraId="2DE6BAC6" w14:textId="158A4EA1" w:rsidR="0020080A" w:rsidRDefault="0020080A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>a fusion epoxy coating on all ferrous metal surfaces</w:t>
      </w:r>
    </w:p>
    <w:p w14:paraId="6DD9476E" w14:textId="07C93AF4" w:rsidR="00FC5B3E" w:rsidRDefault="00FC5B3E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 xml:space="preserve">a </w:t>
      </w:r>
      <w:proofErr w:type="gramStart"/>
      <w:r>
        <w:t>stainless steel</w:t>
      </w:r>
      <w:proofErr w:type="gramEnd"/>
      <w:r>
        <w:t xml:space="preserve"> disc guide and seat</w:t>
      </w:r>
    </w:p>
    <w:p w14:paraId="21379F14" w14:textId="57F6D8FA" w:rsidR="001A763C" w:rsidRDefault="00BB5D28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 xml:space="preserve">a guided </w:t>
      </w:r>
      <w:r w:rsidR="00FC5B3E">
        <w:t xml:space="preserve">stainless steel </w:t>
      </w:r>
      <w:r>
        <w:t>valve stem</w:t>
      </w:r>
    </w:p>
    <w:p w14:paraId="618AC45C" w14:textId="2A4C540D" w:rsidR="001A763C" w:rsidRDefault="001A763C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 xml:space="preserve">a </w:t>
      </w:r>
      <w:r w:rsidR="00BB5D28">
        <w:t>Nylon reinforced Buna-N diaphragm</w:t>
      </w:r>
    </w:p>
    <w:p w14:paraId="269E9411" w14:textId="067EC8D8" w:rsidR="0020080A" w:rsidRDefault="0020080A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 xml:space="preserve">a 2-way normally open, direct acting, adjustable, spring loaded, diaphragm actuated pressure reducing pilot </w:t>
      </w:r>
      <w:r w:rsidR="00FC5B3E">
        <w:t>assembly with “wye” type strainer, inlet and outlet pressure gauges with 3-way gauge isolation valve, copper tubing and brass fittings, and</w:t>
      </w:r>
      <w:r>
        <w:t xml:space="preserve"> pilot control </w:t>
      </w:r>
      <w:r w:rsidR="00FC5B3E">
        <w:t>field adjustable from 30 psi to 300 psi</w:t>
      </w:r>
    </w:p>
    <w:p w14:paraId="4EAFB0A8" w14:textId="77777777" w:rsidR="0020080A" w:rsidRDefault="0020080A" w:rsidP="00FB795D">
      <w:pPr>
        <w:pStyle w:val="HEAD4"/>
        <w:widowControl/>
        <w:numPr>
          <w:ilvl w:val="0"/>
          <w:numId w:val="0"/>
        </w:numPr>
        <w:ind w:left="1170"/>
        <w:contextualSpacing/>
      </w:pPr>
    </w:p>
    <w:p w14:paraId="198B2E62" w14:textId="758423F0" w:rsidR="005844A3" w:rsidRDefault="00F85696" w:rsidP="00FB795D">
      <w:pPr>
        <w:pStyle w:val="HEAD3"/>
        <w:widowControl/>
        <w:numPr>
          <w:ilvl w:val="0"/>
          <w:numId w:val="0"/>
        </w:numPr>
        <w:tabs>
          <w:tab w:val="left" w:pos="720"/>
        </w:tabs>
        <w:ind w:left="720"/>
        <w:rPr>
          <w:color w:val="FF0000"/>
        </w:rPr>
      </w:pPr>
      <w:r>
        <w:rPr>
          <w:color w:val="FF0000"/>
        </w:rPr>
        <w:t>[Optional items as follows:</w:t>
      </w:r>
    </w:p>
    <w:p w14:paraId="6CBA15C3" w14:textId="485AE919" w:rsidR="00D20F00" w:rsidRDefault="00D20F00" w:rsidP="00DB46DE">
      <w:pPr>
        <w:pStyle w:val="HEAD4"/>
        <w:widowControl/>
        <w:numPr>
          <w:ilvl w:val="3"/>
          <w:numId w:val="3"/>
        </w:numPr>
        <w:tabs>
          <w:tab w:val="clear" w:pos="1800"/>
        </w:tabs>
        <w:ind w:left="1170"/>
        <w:contextualSpacing/>
        <w:rPr>
          <w:color w:val="FF0000"/>
        </w:rPr>
      </w:pPr>
      <w:r>
        <w:rPr>
          <w:color w:val="FF0000"/>
        </w:rPr>
        <w:lastRenderedPageBreak/>
        <w:t>[“</w:t>
      </w:r>
      <w:r w:rsidR="00B56430">
        <w:rPr>
          <w:color w:val="FF0000"/>
        </w:rPr>
        <w:t>C</w:t>
      </w:r>
      <w:r>
        <w:rPr>
          <w:color w:val="FF0000"/>
        </w:rPr>
        <w:t xml:space="preserve">” </w:t>
      </w:r>
      <w:r w:rsidR="00B56430">
        <w:rPr>
          <w:color w:val="FF0000"/>
        </w:rPr>
        <w:t>Model 40XL2 hydraulic check</w:t>
      </w:r>
      <w:r>
        <w:rPr>
          <w:color w:val="FF0000"/>
        </w:rPr>
        <w:t>]</w:t>
      </w:r>
    </w:p>
    <w:p w14:paraId="0CC4E959" w14:textId="2D04C333" w:rsidR="00F85696" w:rsidRDefault="00D20F00" w:rsidP="00DB46DE">
      <w:pPr>
        <w:pStyle w:val="HEAD4"/>
        <w:widowControl/>
        <w:numPr>
          <w:ilvl w:val="3"/>
          <w:numId w:val="3"/>
        </w:numPr>
        <w:tabs>
          <w:tab w:val="clear" w:pos="1800"/>
        </w:tabs>
        <w:ind w:left="1170"/>
        <w:contextualSpacing/>
        <w:rPr>
          <w:color w:val="FF0000"/>
          <w:lang w:val="fr-CA"/>
        </w:rPr>
      </w:pPr>
      <w:r w:rsidRPr="00D20F00">
        <w:rPr>
          <w:color w:val="FF0000"/>
          <w:lang w:val="fr-CA"/>
        </w:rPr>
        <w:t>[“</w:t>
      </w:r>
      <w:r w:rsidR="00B56430">
        <w:rPr>
          <w:color w:val="FF0000"/>
          <w:lang w:val="fr-CA"/>
        </w:rPr>
        <w:t>Z</w:t>
      </w:r>
      <w:r w:rsidRPr="00D20F00">
        <w:rPr>
          <w:color w:val="FF0000"/>
          <w:lang w:val="fr-CA"/>
        </w:rPr>
        <w:t xml:space="preserve">” </w:t>
      </w:r>
      <w:r w:rsidR="00B56430">
        <w:rPr>
          <w:color w:val="FF0000"/>
          <w:lang w:val="fr-CA"/>
        </w:rPr>
        <w:t>ZPI position Indicator</w:t>
      </w:r>
      <w:r>
        <w:rPr>
          <w:color w:val="FF0000"/>
          <w:lang w:val="fr-CA"/>
        </w:rPr>
        <w:t>]</w:t>
      </w:r>
      <w:r w:rsidRPr="00D20F00">
        <w:rPr>
          <w:color w:val="FF0000"/>
          <w:lang w:val="fr-CA"/>
        </w:rPr>
        <w:tab/>
      </w:r>
    </w:p>
    <w:p w14:paraId="554A5E39" w14:textId="3AA1024E" w:rsidR="00D20F00" w:rsidRDefault="00D20F00" w:rsidP="00DB46DE">
      <w:pPr>
        <w:pStyle w:val="HEAD4"/>
        <w:widowControl/>
        <w:numPr>
          <w:ilvl w:val="3"/>
          <w:numId w:val="3"/>
        </w:numPr>
        <w:tabs>
          <w:tab w:val="clear" w:pos="1800"/>
        </w:tabs>
        <w:ind w:left="1170"/>
        <w:contextualSpacing/>
        <w:rPr>
          <w:color w:val="FF0000"/>
          <w:lang w:val="en-US"/>
        </w:rPr>
      </w:pPr>
      <w:r w:rsidRPr="00D20F00">
        <w:rPr>
          <w:color w:val="FF0000"/>
          <w:lang w:val="en-US"/>
        </w:rPr>
        <w:t>[</w:t>
      </w:r>
      <w:r>
        <w:rPr>
          <w:color w:val="FF0000"/>
          <w:lang w:val="en-US"/>
        </w:rPr>
        <w:t>“</w:t>
      </w:r>
      <w:r w:rsidR="00B56430">
        <w:rPr>
          <w:color w:val="FF0000"/>
          <w:lang w:val="en-US"/>
        </w:rPr>
        <w:t>Z2</w:t>
      </w:r>
      <w:r>
        <w:rPr>
          <w:color w:val="FF0000"/>
          <w:lang w:val="en-US"/>
        </w:rPr>
        <w:t>”</w:t>
      </w:r>
      <w:r w:rsidRPr="00D20F00">
        <w:rPr>
          <w:color w:val="FF0000"/>
          <w:lang w:val="en-US"/>
        </w:rPr>
        <w:t xml:space="preserve"> </w:t>
      </w:r>
      <w:r w:rsidR="00B56430">
        <w:rPr>
          <w:color w:val="FF0000"/>
          <w:lang w:val="en-US"/>
        </w:rPr>
        <w:t>ZPI2 stainless steel dry position indicator</w:t>
      </w:r>
      <w:r>
        <w:rPr>
          <w:color w:val="FF0000"/>
          <w:lang w:val="en-US"/>
        </w:rPr>
        <w:t>]</w:t>
      </w:r>
    </w:p>
    <w:p w14:paraId="5A2A296A" w14:textId="35DC3DE8" w:rsidR="00D20F00" w:rsidRDefault="00D20F00" w:rsidP="00DB46DE">
      <w:pPr>
        <w:pStyle w:val="HEAD4"/>
        <w:widowControl/>
        <w:numPr>
          <w:ilvl w:val="3"/>
          <w:numId w:val="3"/>
        </w:numPr>
        <w:tabs>
          <w:tab w:val="clear" w:pos="1800"/>
        </w:tabs>
        <w:ind w:left="1170"/>
        <w:contextualSpacing/>
        <w:rPr>
          <w:color w:val="FF0000"/>
          <w:lang w:val="en-US"/>
        </w:rPr>
      </w:pPr>
      <w:r>
        <w:rPr>
          <w:color w:val="FF0000"/>
          <w:lang w:val="en-US"/>
        </w:rPr>
        <w:t>[</w:t>
      </w:r>
      <w:r w:rsidR="0053734B">
        <w:rPr>
          <w:color w:val="FF0000"/>
          <w:lang w:val="en-US"/>
        </w:rPr>
        <w:t>“</w:t>
      </w:r>
      <w:r w:rsidR="00B56430">
        <w:rPr>
          <w:color w:val="FF0000"/>
          <w:lang w:val="en-US"/>
        </w:rPr>
        <w:t>SP</w:t>
      </w:r>
      <w:r w:rsidR="0053734B">
        <w:rPr>
          <w:color w:val="FF0000"/>
          <w:lang w:val="en-US"/>
        </w:rPr>
        <w:t>”</w:t>
      </w:r>
      <w:r>
        <w:rPr>
          <w:color w:val="FF0000"/>
          <w:lang w:val="en-US"/>
        </w:rPr>
        <w:t xml:space="preserve"> </w:t>
      </w:r>
      <w:r w:rsidR="00B56430">
        <w:rPr>
          <w:color w:val="FF0000"/>
          <w:lang w:val="en-US"/>
        </w:rPr>
        <w:t xml:space="preserve">all </w:t>
      </w:r>
      <w:proofErr w:type="gramStart"/>
      <w:r w:rsidR="00B56430">
        <w:rPr>
          <w:color w:val="FF0000"/>
          <w:lang w:val="en-US"/>
        </w:rPr>
        <w:t>stainless steel</w:t>
      </w:r>
      <w:proofErr w:type="gramEnd"/>
      <w:r w:rsidR="00B56430">
        <w:rPr>
          <w:color w:val="FF0000"/>
          <w:lang w:val="en-US"/>
        </w:rPr>
        <w:t xml:space="preserve"> pilot system fittings, valve and tubing</w:t>
      </w:r>
      <w:r w:rsidR="0053734B">
        <w:rPr>
          <w:color w:val="FF0000"/>
          <w:lang w:val="en-US"/>
        </w:rPr>
        <w:t>]</w:t>
      </w:r>
    </w:p>
    <w:p w14:paraId="073B39FA" w14:textId="23EEE29A" w:rsidR="00C331B1" w:rsidRDefault="00C331B1" w:rsidP="00DB46DE">
      <w:pPr>
        <w:pStyle w:val="HEAD4"/>
        <w:widowControl/>
        <w:numPr>
          <w:ilvl w:val="3"/>
          <w:numId w:val="3"/>
        </w:numPr>
        <w:tabs>
          <w:tab w:val="clear" w:pos="1800"/>
        </w:tabs>
        <w:ind w:left="1170"/>
        <w:contextualSpacing/>
        <w:rPr>
          <w:color w:val="FF0000"/>
          <w:lang w:val="en-US"/>
        </w:rPr>
      </w:pPr>
      <w:r>
        <w:rPr>
          <w:color w:val="FF0000"/>
          <w:lang w:val="en-US"/>
        </w:rPr>
        <w:t>[“RV” pilot on reverse side]</w:t>
      </w:r>
    </w:p>
    <w:p w14:paraId="11F3E5BE" w14:textId="77777777" w:rsidR="00C3163C" w:rsidRPr="00C3163C" w:rsidRDefault="00C3163C" w:rsidP="00FB795D">
      <w:pPr>
        <w:pStyle w:val="HEAD4"/>
        <w:widowControl/>
        <w:numPr>
          <w:ilvl w:val="0"/>
          <w:numId w:val="0"/>
        </w:numPr>
        <w:ind w:left="1170"/>
        <w:contextualSpacing/>
        <w:rPr>
          <w:lang w:val="en-US"/>
        </w:rPr>
      </w:pPr>
    </w:p>
    <w:p w14:paraId="417EC79B" w14:textId="7BEBA447" w:rsidR="008A0C9F" w:rsidRPr="005B0DD3" w:rsidRDefault="008A0C9F" w:rsidP="00FB795D">
      <w:pPr>
        <w:pStyle w:val="HEAD2"/>
        <w:widowControl/>
        <w:numPr>
          <w:ilvl w:val="0"/>
          <w:numId w:val="0"/>
        </w:numPr>
        <w:ind w:left="936" w:hanging="936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70C0"/>
        </w:rPr>
        <w:t>part 3 - EXECUTION</w:t>
      </w:r>
    </w:p>
    <w:p w14:paraId="1EB487B3" w14:textId="28748F13" w:rsidR="00C331B1" w:rsidRPr="00622083" w:rsidRDefault="00C331B1" w:rsidP="00FB795D">
      <w:pPr>
        <w:pStyle w:val="HEAD2"/>
        <w:widowControl/>
        <w:numPr>
          <w:ilvl w:val="0"/>
          <w:numId w:val="0"/>
        </w:numPr>
        <w:ind w:left="936" w:hanging="216"/>
        <w:rPr>
          <w:rFonts w:ascii="Arial" w:hAnsi="Arial"/>
          <w:color w:val="000000" w:themeColor="text1"/>
        </w:rPr>
      </w:pPr>
      <w:r w:rsidRPr="00622083">
        <w:rPr>
          <w:rFonts w:ascii="Arial" w:hAnsi="Arial"/>
          <w:color w:val="000000" w:themeColor="text1"/>
        </w:rPr>
        <w:t>INSTALLATION OF FIRE PROTECTION Pressure Reducing Valve</w:t>
      </w:r>
    </w:p>
    <w:p w14:paraId="6C1B16BF" w14:textId="4CC16684" w:rsidR="008A0C9F" w:rsidRDefault="008A0C9F" w:rsidP="00FB795D">
      <w:pPr>
        <w:pStyle w:val="HEAD3"/>
        <w:widowControl/>
        <w:numPr>
          <w:ilvl w:val="0"/>
          <w:numId w:val="0"/>
        </w:numPr>
        <w:ind w:left="720"/>
      </w:pPr>
      <w:r>
        <w:t xml:space="preserve">Provide </w:t>
      </w:r>
      <w:r w:rsidR="00C331B1">
        <w:t>a pressure reducing valve assembly in wet pipe fire suppression piping where shown</w:t>
      </w:r>
      <w:r>
        <w:t>.</w:t>
      </w:r>
    </w:p>
    <w:p w14:paraId="66449B90" w14:textId="1939DEAE" w:rsidR="008A0C9F" w:rsidRDefault="00C331B1" w:rsidP="00FB795D">
      <w:pPr>
        <w:pStyle w:val="HEAD3"/>
        <w:widowControl/>
        <w:numPr>
          <w:ilvl w:val="0"/>
          <w:numId w:val="0"/>
        </w:numPr>
        <w:ind w:left="720"/>
      </w:pPr>
      <w:r>
        <w:t>Install the valve in accordance with applicable NFPA 13/14 requirements</w:t>
      </w:r>
      <w:r w:rsidR="008A0C9F">
        <w:t>.</w:t>
      </w:r>
      <w:r w:rsidR="0027560B">
        <w:t xml:space="preserve"> Ensure that a properly sized (minimum ½”) relief valve is installed on the downstream side of the pressure control valve.</w:t>
      </w:r>
    </w:p>
    <w:p w14:paraId="63BCC4AF" w14:textId="37CD2A93" w:rsidR="0027560B" w:rsidRDefault="0027560B" w:rsidP="00FB795D">
      <w:pPr>
        <w:pStyle w:val="HEAD3"/>
        <w:widowControl/>
        <w:numPr>
          <w:ilvl w:val="0"/>
          <w:numId w:val="0"/>
        </w:numPr>
        <w:ind w:left="720"/>
      </w:pPr>
      <w:r>
        <w:t>Adjust the valve to the required downstream pressure and inspect and test the valve in accordance with requirements of NFPA 25</w:t>
      </w:r>
      <w:r w:rsidR="00902582">
        <w:t>.</w:t>
      </w:r>
    </w:p>
    <w:p w14:paraId="05126D1B" w14:textId="77777777" w:rsidR="00E25A81" w:rsidRDefault="00E25A81" w:rsidP="00FB795D">
      <w:pPr>
        <w:pStyle w:val="HEAD3"/>
        <w:widowControl/>
        <w:numPr>
          <w:ilvl w:val="0"/>
          <w:numId w:val="0"/>
        </w:numPr>
        <w:ind w:left="720"/>
      </w:pPr>
    </w:p>
    <w:p w14:paraId="6238D59F" w14:textId="5E632CEE" w:rsidR="00E25A81" w:rsidRPr="00E25A81" w:rsidRDefault="00E25A81" w:rsidP="00E25A81">
      <w:pPr>
        <w:pStyle w:val="HEAD3"/>
        <w:widowControl/>
        <w:numPr>
          <w:ilvl w:val="0"/>
          <w:numId w:val="0"/>
        </w:numPr>
        <w:ind w:left="720"/>
        <w:jc w:val="center"/>
        <w:rPr>
          <w:b/>
          <w:bCs w:val="0"/>
        </w:rPr>
      </w:pPr>
      <w:r w:rsidRPr="00E25A81">
        <w:rPr>
          <w:b/>
          <w:bCs w:val="0"/>
        </w:rPr>
        <w:t>END OF SECTION</w:t>
      </w:r>
    </w:p>
    <w:sectPr w:rsidR="00E25A81" w:rsidRPr="00E25A8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3E27" w14:textId="77777777" w:rsidR="007D71D0" w:rsidRDefault="007D71D0" w:rsidP="007D71D0">
      <w:r>
        <w:separator/>
      </w:r>
    </w:p>
  </w:endnote>
  <w:endnote w:type="continuationSeparator" w:id="0">
    <w:p w14:paraId="294A9352" w14:textId="77777777" w:rsidR="007D71D0" w:rsidRDefault="007D71D0" w:rsidP="007D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3E7E" w14:textId="77777777" w:rsidR="00D048D2" w:rsidRDefault="007D71D0">
    <w:pPr>
      <w:pStyle w:val="Footer"/>
      <w:rPr>
        <w:sz w:val="22"/>
        <w:szCs w:val="22"/>
      </w:rPr>
    </w:pPr>
    <w:r w:rsidRPr="007D71D0">
      <w:rPr>
        <w:sz w:val="22"/>
        <w:szCs w:val="22"/>
      </w:rPr>
      <w:t xml:space="preserve">21 10 00 </w:t>
    </w:r>
  </w:p>
  <w:p w14:paraId="0664A0E5" w14:textId="77777777" w:rsidR="00D048D2" w:rsidRDefault="007D71D0">
    <w:pPr>
      <w:pStyle w:val="Footer"/>
      <w:rPr>
        <w:sz w:val="22"/>
        <w:szCs w:val="22"/>
      </w:rPr>
    </w:pPr>
    <w:r w:rsidRPr="007D71D0">
      <w:rPr>
        <w:sz w:val="22"/>
        <w:szCs w:val="22"/>
      </w:rPr>
      <w:t>WATER BASED</w:t>
    </w:r>
    <w:r w:rsidR="00D048D2">
      <w:rPr>
        <w:sz w:val="22"/>
        <w:szCs w:val="22"/>
      </w:rPr>
      <w:t xml:space="preserve"> </w:t>
    </w:r>
    <w:r w:rsidRPr="007D71D0">
      <w:rPr>
        <w:sz w:val="22"/>
        <w:szCs w:val="22"/>
      </w:rPr>
      <w:t xml:space="preserve">FIRE-SUPPRESSION </w:t>
    </w:r>
  </w:p>
  <w:p w14:paraId="74A63FE9" w14:textId="02F1E3A7" w:rsidR="007D71D0" w:rsidRPr="007D71D0" w:rsidRDefault="007D71D0">
    <w:pPr>
      <w:pStyle w:val="Footer"/>
      <w:rPr>
        <w:sz w:val="22"/>
        <w:szCs w:val="22"/>
      </w:rPr>
    </w:pPr>
    <w:r w:rsidRPr="007D71D0">
      <w:rPr>
        <w:sz w:val="22"/>
        <w:szCs w:val="22"/>
      </w:rPr>
      <w:t>SYST</w:t>
    </w:r>
    <w:r w:rsidR="00D048D2">
      <w:rPr>
        <w:sz w:val="22"/>
        <w:szCs w:val="22"/>
      </w:rPr>
      <w:t>E</w:t>
    </w:r>
    <w:r w:rsidRPr="007D71D0">
      <w:rPr>
        <w:sz w:val="22"/>
        <w:szCs w:val="22"/>
      </w:rPr>
      <w:t>MS</w:t>
    </w:r>
    <w:r w:rsidRPr="007D71D0">
      <w:rPr>
        <w:sz w:val="22"/>
        <w:szCs w:val="22"/>
      </w:rPr>
      <w:ptab w:relativeTo="margin" w:alignment="center" w:leader="none"/>
    </w:r>
    <w:r w:rsidRPr="007D71D0">
      <w:rPr>
        <w:sz w:val="22"/>
        <w:szCs w:val="22"/>
      </w:rPr>
      <w:t xml:space="preserve">Page </w:t>
    </w:r>
    <w:r w:rsidRPr="007D71D0">
      <w:rPr>
        <w:sz w:val="22"/>
        <w:szCs w:val="22"/>
      </w:rPr>
      <w:fldChar w:fldCharType="begin"/>
    </w:r>
    <w:r w:rsidRPr="007D71D0">
      <w:rPr>
        <w:sz w:val="22"/>
        <w:szCs w:val="22"/>
      </w:rPr>
      <w:instrText xml:space="preserve"> PAGE   \* MERGEFORMAT </w:instrText>
    </w:r>
    <w:r w:rsidRPr="007D71D0">
      <w:rPr>
        <w:sz w:val="22"/>
        <w:szCs w:val="22"/>
      </w:rPr>
      <w:fldChar w:fldCharType="separate"/>
    </w:r>
    <w:r w:rsidRPr="007D71D0">
      <w:rPr>
        <w:noProof/>
        <w:sz w:val="22"/>
        <w:szCs w:val="22"/>
      </w:rPr>
      <w:t>1</w:t>
    </w:r>
    <w:r w:rsidRPr="007D71D0">
      <w:rPr>
        <w:noProof/>
        <w:sz w:val="22"/>
        <w:szCs w:val="22"/>
      </w:rPr>
      <w:fldChar w:fldCharType="end"/>
    </w:r>
    <w:r w:rsidRPr="007D71D0">
      <w:rPr>
        <w:sz w:val="22"/>
        <w:szCs w:val="22"/>
      </w:rPr>
      <w:ptab w:relativeTo="margin" w:alignment="right" w:leader="none"/>
    </w:r>
    <w:r w:rsidRPr="007D71D0">
      <w:rPr>
        <w:sz w:val="22"/>
        <w:szCs w:val="22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6AC5B" w14:textId="77777777" w:rsidR="007D71D0" w:rsidRDefault="007D71D0" w:rsidP="007D71D0">
      <w:r>
        <w:separator/>
      </w:r>
    </w:p>
  </w:footnote>
  <w:footnote w:type="continuationSeparator" w:id="0">
    <w:p w14:paraId="2CDC7CA5" w14:textId="77777777" w:rsidR="007D71D0" w:rsidRDefault="007D71D0" w:rsidP="007D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7727764"/>
    <w:lvl w:ilvl="0">
      <w:start w:val="1"/>
      <w:numFmt w:val="decimal"/>
      <w:pStyle w:val="Level1"/>
      <w:suff w:val="nothing"/>
      <w:lvlText w:val="PART %1"/>
      <w:lvlJc w:val="left"/>
      <w:rPr>
        <w:rFonts w:cs="Times New Roman" w:hint="default"/>
      </w:rPr>
    </w:lvl>
    <w:lvl w:ilvl="1">
      <w:start w:val="1"/>
      <w:numFmt w:val="decimal"/>
      <w:pStyle w:val="Level2"/>
      <w:suff w:val="nothing"/>
      <w:lvlText w:val="%1.%2"/>
      <w:lvlJc w:val="left"/>
      <w:rPr>
        <w:rFonts w:cs="Times New Roman" w:hint="default"/>
      </w:rPr>
    </w:lvl>
    <w:lvl w:ilvl="2">
      <w:start w:val="1"/>
      <w:numFmt w:val="upperLetter"/>
      <w:pStyle w:val="Level3"/>
      <w:suff w:val="nothing"/>
      <w:lvlText w:val="%3."/>
      <w:lvlJc w:val="left"/>
      <w:rPr>
        <w:rFonts w:ascii="Arial" w:eastAsia="Times New Roman" w:hAnsi="Arial" w:cs="Arial"/>
      </w:rPr>
    </w:lvl>
    <w:lvl w:ilvl="3">
      <w:start w:val="1"/>
      <w:numFmt w:val="decimal"/>
      <w:pStyle w:val="Level4"/>
      <w:suff w:val="nothing"/>
      <w:lvlText w:val="%4."/>
      <w:lvlJc w:val="left"/>
      <w:rPr>
        <w:rFonts w:ascii="Arial" w:eastAsia="Times New Roman" w:hAnsi="Arial" w:cs="Times New Roman"/>
      </w:rPr>
    </w:lvl>
    <w:lvl w:ilvl="4">
      <w:start w:val="1"/>
      <w:numFmt w:val="lowerLetter"/>
      <w:pStyle w:val="Level5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rPr>
        <w:rFonts w:cs="Times New Roman" w:hint="default"/>
      </w:rPr>
    </w:lvl>
    <w:lvl w:ilvl="6">
      <w:start w:val="1"/>
      <w:numFmt w:val="lowerRoman"/>
      <w:suff w:val="nothing"/>
      <w:lvlText w:val="%7)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44D67CCD"/>
    <w:multiLevelType w:val="multilevel"/>
    <w:tmpl w:val="4A260C30"/>
    <w:lvl w:ilvl="0">
      <w:start w:val="1"/>
      <w:numFmt w:val="decimal"/>
      <w:pStyle w:val="HEAD1"/>
      <w:lvlText w:val="%1 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1">
      <w:start w:val="1"/>
      <w:numFmt w:val="decimal"/>
      <w:pStyle w:val="HEAD2"/>
      <w:lvlText w:val="3.%2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2">
      <w:start w:val="1"/>
      <w:numFmt w:val="upperLetter"/>
      <w:pStyle w:val="HEAD3"/>
      <w:lvlText w:val="%3."/>
      <w:lvlJc w:val="left"/>
      <w:pPr>
        <w:tabs>
          <w:tab w:val="num" w:pos="720"/>
        </w:tabs>
        <w:ind w:left="907" w:hanging="547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3">
      <w:start w:val="1"/>
      <w:numFmt w:val="decimal"/>
      <w:pStyle w:val="HEAD4"/>
      <w:lvlText w:val=".%4"/>
      <w:lvlJc w:val="left"/>
      <w:pPr>
        <w:tabs>
          <w:tab w:val="num" w:pos="1800"/>
        </w:tabs>
        <w:ind w:left="180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4">
      <w:start w:val="1"/>
      <w:numFmt w:val="lowerLetter"/>
      <w:pStyle w:val="HEAD5"/>
      <w:lvlText w:val="%5."/>
      <w:lvlJc w:val="left"/>
      <w:pPr>
        <w:tabs>
          <w:tab w:val="num" w:pos="2232"/>
        </w:tabs>
        <w:ind w:left="1296" w:firstLine="504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5">
      <w:start w:val="1"/>
      <w:numFmt w:val="decimal"/>
      <w:pStyle w:val="HEAD6"/>
      <w:lvlText w:val=".%6"/>
      <w:lvlJc w:val="left"/>
      <w:pPr>
        <w:tabs>
          <w:tab w:val="num" w:pos="2664"/>
        </w:tabs>
        <w:ind w:left="2664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6">
      <w:start w:val="1"/>
      <w:numFmt w:val="decimal"/>
      <w:pStyle w:val="HEAD7"/>
      <w:lvlText w:val=".%7"/>
      <w:lvlJc w:val="left"/>
      <w:pPr>
        <w:tabs>
          <w:tab w:val="num" w:pos="3096"/>
        </w:tabs>
        <w:ind w:left="3096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7">
      <w:start w:val="1"/>
      <w:numFmt w:val="decimal"/>
      <w:pStyle w:val="HEAD8"/>
      <w:lvlText w:val=".%8"/>
      <w:lvlJc w:val="left"/>
      <w:pPr>
        <w:tabs>
          <w:tab w:val="num" w:pos="3528"/>
        </w:tabs>
        <w:ind w:left="352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8">
      <w:start w:val="1"/>
      <w:numFmt w:val="decimal"/>
      <w:pStyle w:val="HEAD9"/>
      <w:lvlText w:val=".%9"/>
      <w:lvlJc w:val="left"/>
      <w:pPr>
        <w:tabs>
          <w:tab w:val="num" w:pos="3960"/>
        </w:tabs>
        <w:ind w:left="396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</w:abstractNum>
  <w:abstractNum w:abstractNumId="2" w15:restartNumberingAfterBreak="0">
    <w:nsid w:val="47007C28"/>
    <w:multiLevelType w:val="multilevel"/>
    <w:tmpl w:val="7CC07988"/>
    <w:lvl w:ilvl="0">
      <w:start w:val="1"/>
      <w:numFmt w:val="none"/>
      <w:pStyle w:val="SPECNOTE"/>
      <w:lvlText w:val="SPECNOTE:"/>
      <w:lvlJc w:val="left"/>
      <w:pPr>
        <w:tabs>
          <w:tab w:val="num" w:pos="1440"/>
        </w:tabs>
        <w:ind w:left="1440" w:hanging="1440"/>
      </w:pPr>
      <w:rPr>
        <w:rFonts w:ascii="Arial Bold" w:hAnsi="Arial Bold" w:hint="default"/>
        <w:b/>
        <w:bCs/>
        <w:i w:val="0"/>
        <w:iCs w:val="0"/>
        <w:caps/>
        <w:smallCaps w:val="0"/>
        <w:strike w:val="0"/>
        <w:dstrike w:val="0"/>
        <w:color w:val="FF0000"/>
        <w:spacing w:val="0"/>
        <w:w w:val="100"/>
        <w:kern w:val="0"/>
        <w:position w:val="0"/>
        <w:sz w:val="20"/>
        <w:u w:val="none"/>
        <w:effect w:val="none"/>
        <w:em w:val="none"/>
      </w:rPr>
    </w:lvl>
    <w:lvl w:ilvl="1">
      <w:start w:val="1"/>
      <w:numFmt w:val="bullet"/>
      <w:pStyle w:val="SPECNOTEBULLET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/>
        <w:sz w:val="20"/>
        <w:u w:color="FF0000"/>
      </w:rPr>
    </w:lvl>
    <w:lvl w:ilvl="2">
      <w:start w:val="1"/>
      <w:numFmt w:val="none"/>
      <w:suff w:val="nothing"/>
      <w:lvlText w:val="%3%1"/>
      <w:lvlJc w:val="left"/>
      <w:pPr>
        <w:ind w:left="9216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9792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suff w:val="nothing"/>
      <w:lvlText w:val=""/>
      <w:lvlJc w:val="left"/>
      <w:pPr>
        <w:ind w:left="10368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suff w:val="nothing"/>
      <w:lvlText w:val="“"/>
      <w:lvlJc w:val="left"/>
      <w:pPr>
        <w:ind w:left="8064" w:firstLine="864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9000"/>
        </w:tabs>
        <w:ind w:left="9403" w:hanging="403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9403"/>
        </w:tabs>
        <w:ind w:left="9864" w:hanging="461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9864"/>
        </w:tabs>
        <w:ind w:left="10584" w:hanging="72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60C407DA"/>
    <w:multiLevelType w:val="multilevel"/>
    <w:tmpl w:val="C220E69E"/>
    <w:lvl w:ilvl="0">
      <w:start w:val="1"/>
      <w:numFmt w:val="decimal"/>
      <w:lvlText w:val="%1 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1">
      <w:start w:val="1"/>
      <w:numFmt w:val="decimal"/>
      <w:lvlText w:val="2.%2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907" w:hanging="547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4">
      <w:start w:val="1"/>
      <w:numFmt w:val="decimal"/>
      <w:lvlText w:val=".%5"/>
      <w:lvlJc w:val="left"/>
      <w:pPr>
        <w:tabs>
          <w:tab w:val="num" w:pos="2232"/>
        </w:tabs>
        <w:ind w:left="2232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5">
      <w:start w:val="1"/>
      <w:numFmt w:val="decimal"/>
      <w:lvlText w:val=".%6"/>
      <w:lvlJc w:val="left"/>
      <w:pPr>
        <w:tabs>
          <w:tab w:val="num" w:pos="2664"/>
        </w:tabs>
        <w:ind w:left="2664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6">
      <w:start w:val="1"/>
      <w:numFmt w:val="decimal"/>
      <w:lvlText w:val=".%7"/>
      <w:lvlJc w:val="left"/>
      <w:pPr>
        <w:tabs>
          <w:tab w:val="num" w:pos="3096"/>
        </w:tabs>
        <w:ind w:left="3096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7">
      <w:start w:val="1"/>
      <w:numFmt w:val="decimal"/>
      <w:lvlText w:val=".%8"/>
      <w:lvlJc w:val="left"/>
      <w:pPr>
        <w:tabs>
          <w:tab w:val="num" w:pos="3528"/>
        </w:tabs>
        <w:ind w:left="352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8">
      <w:start w:val="1"/>
      <w:numFmt w:val="decimal"/>
      <w:lvlText w:val=".%9"/>
      <w:lvlJc w:val="left"/>
      <w:pPr>
        <w:tabs>
          <w:tab w:val="num" w:pos="3960"/>
        </w:tabs>
        <w:ind w:left="396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</w:abstractNum>
  <w:num w:numId="1" w16cid:durableId="1871643576">
    <w:abstractNumId w:val="2"/>
  </w:num>
  <w:num w:numId="2" w16cid:durableId="1619994892">
    <w:abstractNumId w:val="1"/>
  </w:num>
  <w:num w:numId="3" w16cid:durableId="1662194154">
    <w:abstractNumId w:val="3"/>
  </w:num>
  <w:num w:numId="4" w16cid:durableId="6462082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80"/>
    <w:rsid w:val="00015BF2"/>
    <w:rsid w:val="00027338"/>
    <w:rsid w:val="00082EF7"/>
    <w:rsid w:val="001349A2"/>
    <w:rsid w:val="00183ABA"/>
    <w:rsid w:val="001A763C"/>
    <w:rsid w:val="001C14AD"/>
    <w:rsid w:val="0020080A"/>
    <w:rsid w:val="0020423F"/>
    <w:rsid w:val="00215AFC"/>
    <w:rsid w:val="00216145"/>
    <w:rsid w:val="00257EFB"/>
    <w:rsid w:val="0027560B"/>
    <w:rsid w:val="002C470E"/>
    <w:rsid w:val="002E354F"/>
    <w:rsid w:val="0034126B"/>
    <w:rsid w:val="00377C8F"/>
    <w:rsid w:val="003A2332"/>
    <w:rsid w:val="003C5291"/>
    <w:rsid w:val="003D75B5"/>
    <w:rsid w:val="003E7F5A"/>
    <w:rsid w:val="00455315"/>
    <w:rsid w:val="0045651B"/>
    <w:rsid w:val="004A3519"/>
    <w:rsid w:val="004A4C34"/>
    <w:rsid w:val="005158B8"/>
    <w:rsid w:val="00515B83"/>
    <w:rsid w:val="0053734B"/>
    <w:rsid w:val="005844A3"/>
    <w:rsid w:val="005B0DD3"/>
    <w:rsid w:val="005C3C8E"/>
    <w:rsid w:val="006117F3"/>
    <w:rsid w:val="00622083"/>
    <w:rsid w:val="006318D8"/>
    <w:rsid w:val="00631EB6"/>
    <w:rsid w:val="006851ED"/>
    <w:rsid w:val="006B3BFA"/>
    <w:rsid w:val="006E484D"/>
    <w:rsid w:val="006F4586"/>
    <w:rsid w:val="00703DB8"/>
    <w:rsid w:val="0073786E"/>
    <w:rsid w:val="007D71D0"/>
    <w:rsid w:val="007E6448"/>
    <w:rsid w:val="007F6D64"/>
    <w:rsid w:val="008041F5"/>
    <w:rsid w:val="00851342"/>
    <w:rsid w:val="00852EA7"/>
    <w:rsid w:val="008702F1"/>
    <w:rsid w:val="00876290"/>
    <w:rsid w:val="008A0C9F"/>
    <w:rsid w:val="008C1D31"/>
    <w:rsid w:val="008D1106"/>
    <w:rsid w:val="008F1B10"/>
    <w:rsid w:val="00902582"/>
    <w:rsid w:val="00916CE8"/>
    <w:rsid w:val="009918A6"/>
    <w:rsid w:val="00991EC5"/>
    <w:rsid w:val="009E7AE5"/>
    <w:rsid w:val="009F7BCE"/>
    <w:rsid w:val="00A10266"/>
    <w:rsid w:val="00A112A7"/>
    <w:rsid w:val="00A31BBF"/>
    <w:rsid w:val="00B40B1F"/>
    <w:rsid w:val="00B56430"/>
    <w:rsid w:val="00B85512"/>
    <w:rsid w:val="00BA018F"/>
    <w:rsid w:val="00BB3C75"/>
    <w:rsid w:val="00BB5D28"/>
    <w:rsid w:val="00C3163C"/>
    <w:rsid w:val="00C331B1"/>
    <w:rsid w:val="00C36115"/>
    <w:rsid w:val="00C61798"/>
    <w:rsid w:val="00C77D00"/>
    <w:rsid w:val="00C900B5"/>
    <w:rsid w:val="00C95938"/>
    <w:rsid w:val="00CB0AC3"/>
    <w:rsid w:val="00CE1B10"/>
    <w:rsid w:val="00CE3754"/>
    <w:rsid w:val="00D01F38"/>
    <w:rsid w:val="00D048D2"/>
    <w:rsid w:val="00D20F00"/>
    <w:rsid w:val="00D277D4"/>
    <w:rsid w:val="00D45B16"/>
    <w:rsid w:val="00D61218"/>
    <w:rsid w:val="00D8566F"/>
    <w:rsid w:val="00D879C7"/>
    <w:rsid w:val="00DB1280"/>
    <w:rsid w:val="00DB46DE"/>
    <w:rsid w:val="00E02214"/>
    <w:rsid w:val="00E25A81"/>
    <w:rsid w:val="00E84E1F"/>
    <w:rsid w:val="00E933B4"/>
    <w:rsid w:val="00EA55B2"/>
    <w:rsid w:val="00EE48E0"/>
    <w:rsid w:val="00F4075D"/>
    <w:rsid w:val="00F46D79"/>
    <w:rsid w:val="00F770CF"/>
    <w:rsid w:val="00F82DDB"/>
    <w:rsid w:val="00F85696"/>
    <w:rsid w:val="00FB795D"/>
    <w:rsid w:val="00FC5B3E"/>
    <w:rsid w:val="00FE0732"/>
    <w:rsid w:val="00FF0934"/>
    <w:rsid w:val="06FD1DE8"/>
    <w:rsid w:val="249C1B61"/>
    <w:rsid w:val="29BCF53A"/>
    <w:rsid w:val="7D145D0C"/>
    <w:rsid w:val="7D86C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1A10"/>
  <w15:chartTrackingRefBased/>
  <w15:docId w15:val="{84473C82-2EB0-4926-B3B5-9EB03F6E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2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2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2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2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2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280"/>
    <w:rPr>
      <w:b/>
      <w:bCs/>
      <w:smallCaps/>
      <w:color w:val="0F4761" w:themeColor="accent1" w:themeShade="BF"/>
      <w:spacing w:val="5"/>
    </w:rPr>
  </w:style>
  <w:style w:type="paragraph" w:customStyle="1" w:styleId="HEAD4">
    <w:name w:val="HEAD 4"/>
    <w:basedOn w:val="Heading4"/>
    <w:qFormat/>
    <w:rsid w:val="00DB1280"/>
    <w:pPr>
      <w:numPr>
        <w:ilvl w:val="3"/>
        <w:numId w:val="2"/>
      </w:numPr>
      <w:spacing w:before="0" w:after="220"/>
    </w:pPr>
    <w:rPr>
      <w:rFonts w:ascii="Arial" w:eastAsia="Times New Roman" w:hAnsi="Arial" w:cs="Times New Roman"/>
      <w:bCs/>
      <w:i w:val="0"/>
      <w:iCs w:val="0"/>
      <w:snapToGrid w:val="0"/>
      <w:color w:val="auto"/>
      <w:szCs w:val="28"/>
      <w:lang w:val="en-GB"/>
    </w:rPr>
  </w:style>
  <w:style w:type="paragraph" w:customStyle="1" w:styleId="HEAD5">
    <w:name w:val="HEAD 5"/>
    <w:basedOn w:val="Heading5"/>
    <w:qFormat/>
    <w:rsid w:val="00DB1280"/>
    <w:pPr>
      <w:numPr>
        <w:ilvl w:val="4"/>
        <w:numId w:val="2"/>
      </w:numPr>
      <w:spacing w:before="0" w:after="220"/>
    </w:pPr>
    <w:rPr>
      <w:rFonts w:ascii="Arial" w:eastAsia="Times New Roman" w:hAnsi="Arial" w:cs="Times New Roman"/>
      <w:bCs/>
      <w:iCs/>
      <w:snapToGrid w:val="0"/>
      <w:color w:val="auto"/>
      <w:szCs w:val="26"/>
      <w:lang w:val="en-GB"/>
    </w:rPr>
  </w:style>
  <w:style w:type="paragraph" w:customStyle="1" w:styleId="HEAD1">
    <w:name w:val="HEAD 1"/>
    <w:basedOn w:val="Heading1"/>
    <w:qFormat/>
    <w:rsid w:val="00DB1280"/>
    <w:pPr>
      <w:numPr>
        <w:numId w:val="2"/>
      </w:numPr>
      <w:spacing w:before="0" w:after="220"/>
      <w:textAlignment w:val="baseline"/>
    </w:pPr>
    <w:rPr>
      <w:rFonts w:ascii="Arial Bold" w:eastAsia="Times New Roman" w:hAnsi="Arial Bold" w:cs="Times New Roman"/>
      <w:b/>
      <w:bCs/>
      <w:caps/>
      <w:color w:val="auto"/>
      <w:kern w:val="28"/>
      <w:sz w:val="20"/>
      <w:szCs w:val="22"/>
      <w:lang w:val="en-GB"/>
    </w:rPr>
  </w:style>
  <w:style w:type="paragraph" w:customStyle="1" w:styleId="HEAD2">
    <w:name w:val="HEAD 2"/>
    <w:basedOn w:val="Heading2"/>
    <w:qFormat/>
    <w:rsid w:val="00DB1280"/>
    <w:pPr>
      <w:numPr>
        <w:ilvl w:val="1"/>
        <w:numId w:val="2"/>
      </w:numPr>
      <w:spacing w:before="0" w:after="220"/>
    </w:pPr>
    <w:rPr>
      <w:rFonts w:ascii="Arial Bold" w:eastAsia="Times New Roman" w:hAnsi="Arial Bold" w:cs="Arial"/>
      <w:b/>
      <w:bCs/>
      <w:caps/>
      <w:snapToGrid w:val="0"/>
      <w:color w:val="auto"/>
      <w:sz w:val="20"/>
      <w:szCs w:val="28"/>
      <w:lang w:val="en-GB"/>
    </w:rPr>
  </w:style>
  <w:style w:type="paragraph" w:customStyle="1" w:styleId="HEAD7">
    <w:name w:val="HEAD 7"/>
    <w:basedOn w:val="Heading7"/>
    <w:qFormat/>
    <w:rsid w:val="00DB1280"/>
    <w:pPr>
      <w:numPr>
        <w:ilvl w:val="6"/>
        <w:numId w:val="2"/>
      </w:numPr>
      <w:spacing w:before="0" w:after="220"/>
    </w:pPr>
    <w:rPr>
      <w:rFonts w:ascii="Arial" w:eastAsia="Times New Roman" w:hAnsi="Arial" w:cs="Times New Roman"/>
      <w:snapToGrid w:val="0"/>
      <w:color w:val="auto"/>
      <w:lang w:val="en-GB"/>
    </w:rPr>
  </w:style>
  <w:style w:type="paragraph" w:customStyle="1" w:styleId="HEAD8">
    <w:name w:val="HEAD 8"/>
    <w:basedOn w:val="Heading8"/>
    <w:qFormat/>
    <w:rsid w:val="00DB1280"/>
    <w:pPr>
      <w:numPr>
        <w:ilvl w:val="7"/>
        <w:numId w:val="2"/>
      </w:numPr>
      <w:spacing w:after="220"/>
    </w:pPr>
    <w:rPr>
      <w:rFonts w:ascii="Arial" w:eastAsia="Times New Roman" w:hAnsi="Arial" w:cs="Times New Roman"/>
      <w:bCs/>
      <w:i w:val="0"/>
      <w:snapToGrid w:val="0"/>
      <w:color w:val="auto"/>
      <w:szCs w:val="22"/>
      <w:lang w:val="en-GB"/>
    </w:rPr>
  </w:style>
  <w:style w:type="paragraph" w:customStyle="1" w:styleId="HEAD9">
    <w:name w:val="HEAD 9"/>
    <w:basedOn w:val="Heading9"/>
    <w:qFormat/>
    <w:rsid w:val="00DB1280"/>
    <w:pPr>
      <w:numPr>
        <w:ilvl w:val="8"/>
        <w:numId w:val="2"/>
      </w:numPr>
      <w:tabs>
        <w:tab w:val="left" w:pos="-720"/>
      </w:tabs>
      <w:suppressAutoHyphens/>
      <w:spacing w:after="220"/>
    </w:pPr>
    <w:rPr>
      <w:rFonts w:ascii="Arial" w:eastAsia="Times New Roman" w:hAnsi="Arial" w:cs="Arial"/>
      <w:bCs/>
      <w:snapToGrid w:val="0"/>
      <w:color w:val="auto"/>
      <w:szCs w:val="22"/>
      <w:lang w:val="en-GB"/>
    </w:rPr>
  </w:style>
  <w:style w:type="paragraph" w:customStyle="1" w:styleId="HEAD6">
    <w:name w:val="HEAD 6"/>
    <w:basedOn w:val="Heading6"/>
    <w:qFormat/>
    <w:rsid w:val="00DB1280"/>
    <w:pPr>
      <w:numPr>
        <w:ilvl w:val="5"/>
        <w:numId w:val="2"/>
      </w:numPr>
      <w:spacing w:before="0" w:after="220"/>
    </w:pPr>
    <w:rPr>
      <w:rFonts w:ascii="Arial" w:eastAsia="Times New Roman" w:hAnsi="Arial" w:cs="Times New Roman"/>
      <w:bCs/>
      <w:i w:val="0"/>
      <w:iCs w:val="0"/>
      <w:snapToGrid w:val="0"/>
      <w:color w:val="auto"/>
      <w:szCs w:val="22"/>
      <w:lang w:val="en-GB"/>
    </w:rPr>
  </w:style>
  <w:style w:type="paragraph" w:customStyle="1" w:styleId="HEAD3">
    <w:name w:val="HEAD 3"/>
    <w:basedOn w:val="Heading3"/>
    <w:qFormat/>
    <w:rsid w:val="00DB1280"/>
    <w:pPr>
      <w:numPr>
        <w:ilvl w:val="2"/>
        <w:numId w:val="2"/>
      </w:numPr>
      <w:spacing w:before="0" w:after="220"/>
    </w:pPr>
    <w:rPr>
      <w:rFonts w:ascii="Arial" w:eastAsia="Times New Roman" w:hAnsi="Arial" w:cs="Arial"/>
      <w:bCs/>
      <w:snapToGrid w:val="0"/>
      <w:color w:val="auto"/>
      <w:sz w:val="20"/>
      <w:szCs w:val="26"/>
      <w:lang w:val="en-GB"/>
    </w:rPr>
  </w:style>
  <w:style w:type="paragraph" w:customStyle="1" w:styleId="SPECNOTE">
    <w:name w:val="SPEC NOTE"/>
    <w:basedOn w:val="Normal"/>
    <w:qFormat/>
    <w:rsid w:val="00C900B5"/>
    <w:pPr>
      <w:keepNext/>
      <w:keepLines/>
      <w:numPr>
        <w:numId w:val="1"/>
      </w:numPr>
      <w:tabs>
        <w:tab w:val="clear" w:pos="1440"/>
        <w:tab w:val="left" w:pos="1368"/>
      </w:tabs>
      <w:spacing w:before="220" w:after="220"/>
      <w:ind w:left="1368" w:hanging="1368"/>
      <w:jc w:val="both"/>
    </w:pPr>
    <w:rPr>
      <w:rFonts w:ascii="Arial" w:hAnsi="Arial"/>
      <w:caps/>
      <w:snapToGrid w:val="0"/>
      <w:color w:val="FF0000"/>
      <w:lang w:val="en-GB"/>
    </w:rPr>
  </w:style>
  <w:style w:type="paragraph" w:customStyle="1" w:styleId="SPECNOTEBULLETS">
    <w:name w:val="SPEC NOTE BULLETS"/>
    <w:basedOn w:val="SPECNOTE"/>
    <w:qFormat/>
    <w:rsid w:val="00C900B5"/>
    <w:pPr>
      <w:numPr>
        <w:ilvl w:val="1"/>
      </w:numPr>
      <w:tabs>
        <w:tab w:val="left" w:pos="1800"/>
      </w:tabs>
      <w:ind w:hanging="432"/>
    </w:pPr>
  </w:style>
  <w:style w:type="character" w:styleId="Hyperlink">
    <w:name w:val="Hyperlink"/>
    <w:uiPriority w:val="99"/>
    <w:rsid w:val="00257EF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EFB"/>
    <w:rPr>
      <w:color w:val="605E5C"/>
      <w:shd w:val="clear" w:color="auto" w:fill="E1DFDD"/>
    </w:rPr>
  </w:style>
  <w:style w:type="paragraph" w:customStyle="1" w:styleId="Level1">
    <w:name w:val="Level 1"/>
    <w:basedOn w:val="Normal"/>
    <w:qFormat/>
    <w:rsid w:val="00E84E1F"/>
    <w:pPr>
      <w:widowControl/>
      <w:numPr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Level2">
    <w:name w:val="Level 2"/>
    <w:basedOn w:val="Normal"/>
    <w:link w:val="Level2Char"/>
    <w:qFormat/>
    <w:rsid w:val="00E84E1F"/>
    <w:pPr>
      <w:widowControl/>
      <w:numPr>
        <w:ilvl w:val="1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Level3">
    <w:name w:val="Level 3"/>
    <w:basedOn w:val="Normal"/>
    <w:link w:val="Level3Char"/>
    <w:qFormat/>
    <w:rsid w:val="00E84E1F"/>
    <w:pPr>
      <w:widowControl/>
      <w:numPr>
        <w:ilvl w:val="2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Level4">
    <w:name w:val="Level 4"/>
    <w:basedOn w:val="Normal"/>
    <w:link w:val="Level4Char"/>
    <w:rsid w:val="00E84E1F"/>
    <w:pPr>
      <w:widowControl/>
      <w:numPr>
        <w:ilvl w:val="3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customStyle="1" w:styleId="Level5">
    <w:name w:val="Level 5"/>
    <w:basedOn w:val="Level4"/>
    <w:qFormat/>
    <w:rsid w:val="00E84E1F"/>
    <w:pPr>
      <w:numPr>
        <w:ilvl w:val="4"/>
      </w:numPr>
      <w:tabs>
        <w:tab w:val="num" w:pos="2232"/>
      </w:tabs>
      <w:ind w:left="0" w:firstLine="0"/>
    </w:pPr>
  </w:style>
  <w:style w:type="character" w:customStyle="1" w:styleId="Level4Char">
    <w:name w:val="Level 4 Char"/>
    <w:link w:val="Level4"/>
    <w:locked/>
    <w:rsid w:val="00E84E1F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Level2Char">
    <w:name w:val="Level 2 Char"/>
    <w:link w:val="Level2"/>
    <w:rsid w:val="00FB795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Level3Char">
    <w:name w:val="Level 3 Char"/>
    <w:link w:val="Level3"/>
    <w:rsid w:val="00FB795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SpecPara1">
    <w:name w:val="Spec Para 1"/>
    <w:basedOn w:val="Normal"/>
    <w:qFormat/>
    <w:rsid w:val="00FB795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SpecPara2">
    <w:name w:val="Spec Para 2"/>
    <w:basedOn w:val="Normal"/>
    <w:qFormat/>
    <w:rsid w:val="00FB795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SpecPara3">
    <w:name w:val="Spec Para 3"/>
    <w:basedOn w:val="Normal"/>
    <w:qFormat/>
    <w:rsid w:val="00FB795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SpecPara4">
    <w:name w:val="Spec Para 4"/>
    <w:basedOn w:val="Normal"/>
    <w:qFormat/>
    <w:rsid w:val="00FB795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F09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B1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7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1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7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1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urn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zur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3c9bf-964d-4cce-a6df-978564071863">
      <Terms xmlns="http://schemas.microsoft.com/office/infopath/2007/PartnerControls"/>
    </lcf76f155ced4ddcb4097134ff3c332f>
    <TaxCatchAll xmlns="2e5cf83a-c1b2-41c3-8def-af1485bc3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800C60E08FC4D81D2F4AB4DFE51C5" ma:contentTypeVersion="15" ma:contentTypeDescription="Create a new document." ma:contentTypeScope="" ma:versionID="c26878a2db0be13f729c5664d9c6f3a4">
  <xsd:schema xmlns:xsd="http://www.w3.org/2001/XMLSchema" xmlns:xs="http://www.w3.org/2001/XMLSchema" xmlns:p="http://schemas.microsoft.com/office/2006/metadata/properties" xmlns:ns2="48c3c9bf-964d-4cce-a6df-978564071863" xmlns:ns3="2e5cf83a-c1b2-41c3-8def-af1485bc3623" targetNamespace="http://schemas.microsoft.com/office/2006/metadata/properties" ma:root="true" ma:fieldsID="8f1c778510bd49f6c5bdfe2c85c36dea" ns2:_="" ns3:_="">
    <xsd:import namespace="48c3c9bf-964d-4cce-a6df-978564071863"/>
    <xsd:import namespace="2e5cf83a-c1b2-41c3-8def-af1485bc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3c9bf-964d-4cce-a6df-978564071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cf83a-c1b2-41c3-8def-af1485bc36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b459a7-b303-4d39-8bec-e13acd6c7fac}" ma:internalName="TaxCatchAll" ma:showField="CatchAllData" ma:web="2e5cf83a-c1b2-41c3-8def-af1485bc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DE8D3-4666-4394-B97B-DDC0DC2D1B74}">
  <ds:schemaRefs>
    <ds:schemaRef ds:uri="http://schemas.microsoft.com/office/2006/metadata/properties"/>
    <ds:schemaRef ds:uri="http://schemas.microsoft.com/office/infopath/2007/PartnerControls"/>
    <ds:schemaRef ds:uri="5b8fdaf1-08f8-42ab-b227-07a94fda901d"/>
  </ds:schemaRefs>
</ds:datastoreItem>
</file>

<file path=customXml/itemProps2.xml><?xml version="1.0" encoding="utf-8"?>
<ds:datastoreItem xmlns:ds="http://schemas.openxmlformats.org/officeDocument/2006/customXml" ds:itemID="{A071EF4D-0E0C-4718-960D-05B8F81D64E1}"/>
</file>

<file path=customXml/itemProps3.xml><?xml version="1.0" encoding="utf-8"?>
<ds:datastoreItem xmlns:ds="http://schemas.openxmlformats.org/officeDocument/2006/customXml" ds:itemID="{0A4D1281-9AB8-4D8E-A7F5-C0D793E1CD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08625f2-951f-470a-83e2-e8d37bbe5c38}" enabled="0" method="" siteId="{408625f2-951f-470a-83e2-e8d37bbe5c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21 00 00 </vt:lpstr>
    </vt:vector>
  </TitlesOfParts>
  <Manager/>
  <Company>Zurn Wilkens</Company>
  <LinksUpToDate>false</LinksUpToDate>
  <CharactersWithSpaces>2913</CharactersWithSpaces>
  <SharedDoc>false</SharedDoc>
  <HyperlinkBase>www.zurn.com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21 00 00</dc:title>
  <dc:subject>Water Based Fire-Suppression</dc:subject>
  <dc:creator>zerodocs.com</dc:creator>
  <cp:keywords/>
  <dc:description>specification guide text for zurn’s water based fire-suppression systems</dc:description>
  <cp:lastModifiedBy>Cait Ross</cp:lastModifiedBy>
  <cp:revision>5</cp:revision>
  <dcterms:created xsi:type="dcterms:W3CDTF">2025-02-06T22:56:00Z</dcterms:created>
  <dcterms:modified xsi:type="dcterms:W3CDTF">2025-02-06T23:08:00Z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0x0101008E7800C60E08FC4D81D2F4AB4DFE51C5</vt:lpwstr>
  </property>
</Properties>
</file>