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01AA9" w14:textId="08BAF0AF" w:rsidR="00783455" w:rsidRDefault="00A779AB" w:rsidP="00A73B58">
      <w:pPr>
        <w:keepNext/>
        <w:keepLines/>
        <w:widowControl/>
        <w:tabs>
          <w:tab w:val="left" w:pos="540"/>
          <w:tab w:val="left" w:pos="1080"/>
          <w:tab w:val="left" w:pos="1620"/>
          <w:tab w:val="left" w:pos="2160"/>
          <w:tab w:val="left" w:pos="2700"/>
        </w:tabs>
        <w:jc w:val="center"/>
        <w:rPr>
          <w:rFonts w:ascii="Arial" w:hAnsi="Arial" w:cs="Arial"/>
          <w:b/>
          <w:bCs/>
          <w:color w:val="0070C0"/>
        </w:rPr>
      </w:pPr>
      <w:r w:rsidRPr="6310F48B">
        <w:rPr>
          <w:rFonts w:ascii="Arial" w:hAnsi="Arial" w:cs="Arial"/>
          <w:color w:val="0070C0"/>
          <w:lang w:val="en-CA"/>
        </w:rPr>
        <w:fldChar w:fldCharType="begin"/>
      </w:r>
      <w:r w:rsidRPr="6310F48B">
        <w:rPr>
          <w:rFonts w:ascii="Arial" w:hAnsi="Arial" w:cs="Arial"/>
          <w:color w:val="0070C0"/>
          <w:lang w:val="en-CA"/>
        </w:rPr>
        <w:instrText xml:space="preserve"> SEQ CHAPTER \h \r 1</w:instrText>
      </w:r>
      <w:r w:rsidRPr="6310F48B">
        <w:rPr>
          <w:rFonts w:ascii="Arial" w:hAnsi="Arial" w:cs="Arial"/>
          <w:color w:val="0070C0"/>
          <w:lang w:val="en-CA"/>
        </w:rPr>
        <w:fldChar w:fldCharType="end"/>
      </w:r>
      <w:r w:rsidR="41A9D684" w:rsidRPr="6310F48B">
        <w:rPr>
          <w:rFonts w:ascii="Arial" w:hAnsi="Arial" w:cs="Arial"/>
          <w:b/>
          <w:bCs/>
          <w:color w:val="0070C0"/>
        </w:rPr>
        <w:t xml:space="preserve">SECTION 22 13 19 – </w:t>
      </w:r>
      <w:r w:rsidR="00C0385A">
        <w:rPr>
          <w:rFonts w:ascii="Arial" w:hAnsi="Arial" w:cs="Arial"/>
          <w:b/>
          <w:bCs/>
          <w:color w:val="0070C0"/>
        </w:rPr>
        <w:t>DRAINAGE PIPING SPECIALTIES</w:t>
      </w:r>
    </w:p>
    <w:p w14:paraId="5DF5EB5F" w14:textId="51CD6A20" w:rsidR="00A73B58" w:rsidRPr="00B00AC4" w:rsidRDefault="00A73B58" w:rsidP="00A73B58">
      <w:pPr>
        <w:keepNext/>
        <w:keepLines/>
        <w:widowControl/>
        <w:tabs>
          <w:tab w:val="left" w:pos="540"/>
          <w:tab w:val="left" w:pos="1080"/>
          <w:tab w:val="left" w:pos="1620"/>
          <w:tab w:val="left" w:pos="2160"/>
          <w:tab w:val="left" w:pos="2700"/>
        </w:tabs>
        <w:jc w:val="center"/>
        <w:rPr>
          <w:rFonts w:ascii="Arial" w:hAnsi="Arial" w:cs="Arial"/>
          <w:b/>
          <w:bCs/>
          <w:color w:val="0070C0"/>
        </w:rPr>
      </w:pPr>
      <w:r>
        <w:rPr>
          <w:rFonts w:ascii="Arial" w:hAnsi="Arial" w:cs="Arial"/>
          <w:b/>
          <w:bCs/>
          <w:color w:val="0070C0"/>
        </w:rPr>
        <w:t>ZURN GUIDE SPECIFICATION</w:t>
      </w:r>
    </w:p>
    <w:p w14:paraId="00873882" w14:textId="47C3D15B" w:rsidR="00783455" w:rsidRPr="00B00AC4" w:rsidRDefault="00783455" w:rsidP="6310F48B">
      <w:pPr>
        <w:keepNext/>
        <w:keepLines/>
        <w:widowControl/>
        <w:tabs>
          <w:tab w:val="left" w:pos="540"/>
          <w:tab w:val="left" w:pos="1080"/>
          <w:tab w:val="left" w:pos="1620"/>
          <w:tab w:val="left" w:pos="2160"/>
          <w:tab w:val="left" w:pos="2700"/>
        </w:tabs>
        <w:rPr>
          <w:rFonts w:ascii="Arial" w:hAnsi="Arial" w:cs="Arial"/>
          <w:color w:val="0070C0"/>
        </w:rPr>
      </w:pPr>
    </w:p>
    <w:p w14:paraId="510991DF" w14:textId="2F32A5BD" w:rsidR="00783455" w:rsidRPr="00B00AC4" w:rsidRDefault="00A779AB" w:rsidP="008636E7">
      <w:pPr>
        <w:keepNext/>
        <w:keepLines/>
        <w:widowControl/>
        <w:tabs>
          <w:tab w:val="left" w:pos="540"/>
          <w:tab w:val="left" w:pos="1080"/>
          <w:tab w:val="left" w:pos="1620"/>
          <w:tab w:val="left" w:pos="2160"/>
          <w:tab w:val="left" w:pos="2700"/>
        </w:tabs>
        <w:rPr>
          <w:rFonts w:ascii="Arial" w:hAnsi="Arial" w:cs="Arial"/>
          <w:color w:val="0070C0"/>
        </w:rPr>
      </w:pPr>
      <w:r w:rsidRPr="6310F48B">
        <w:rPr>
          <w:rFonts w:ascii="Arial" w:hAnsi="Arial" w:cs="Arial"/>
          <w:color w:val="0070C0"/>
        </w:rPr>
        <w:t xml:space="preserve">The following specification text has been prepared </w:t>
      </w:r>
      <w:r w:rsidR="00967EC5" w:rsidRPr="6310F48B">
        <w:rPr>
          <w:rFonts w:ascii="Arial" w:hAnsi="Arial" w:cs="Arial"/>
          <w:color w:val="0070C0"/>
        </w:rPr>
        <w:t>by</w:t>
      </w:r>
      <w:r w:rsidR="0002741F" w:rsidRPr="6310F48B">
        <w:rPr>
          <w:rFonts w:ascii="Arial" w:hAnsi="Arial" w:cs="Arial"/>
          <w:color w:val="0070C0"/>
        </w:rPr>
        <w:t xml:space="preserve"> Zurn</w:t>
      </w:r>
      <w:r w:rsidR="00967EC5" w:rsidRPr="6310F48B">
        <w:rPr>
          <w:rFonts w:ascii="Arial" w:hAnsi="Arial" w:cs="Arial"/>
          <w:color w:val="0070C0"/>
        </w:rPr>
        <w:t xml:space="preserve"> </w:t>
      </w:r>
      <w:r w:rsidRPr="6310F48B">
        <w:rPr>
          <w:rFonts w:ascii="Arial" w:hAnsi="Arial" w:cs="Arial"/>
          <w:color w:val="0070C0"/>
        </w:rPr>
        <w:t xml:space="preserve">to assist design professionals in the preparation of a specification </w:t>
      </w:r>
      <w:r w:rsidR="0002741F" w:rsidRPr="6310F48B">
        <w:rPr>
          <w:rFonts w:ascii="Arial" w:hAnsi="Arial" w:cs="Arial"/>
          <w:color w:val="0070C0"/>
        </w:rPr>
        <w:t>for floor and trench drains</w:t>
      </w:r>
      <w:r w:rsidR="00B733B6" w:rsidRPr="6310F48B">
        <w:rPr>
          <w:rFonts w:ascii="Arial" w:hAnsi="Arial" w:cs="Arial"/>
          <w:color w:val="0070C0"/>
        </w:rPr>
        <w:t>.</w:t>
      </w:r>
    </w:p>
    <w:p w14:paraId="772E0913" w14:textId="77777777" w:rsidR="00783455" w:rsidRPr="00B00AC4" w:rsidRDefault="00783455" w:rsidP="008636E7">
      <w:pPr>
        <w:keepNext/>
        <w:keepLines/>
        <w:widowControl/>
        <w:tabs>
          <w:tab w:val="left" w:pos="540"/>
          <w:tab w:val="left" w:pos="1080"/>
          <w:tab w:val="left" w:pos="1620"/>
          <w:tab w:val="left" w:pos="2160"/>
          <w:tab w:val="left" w:pos="2700"/>
        </w:tabs>
        <w:rPr>
          <w:rFonts w:ascii="Arial" w:hAnsi="Arial" w:cs="Arial"/>
          <w:color w:val="0070C0"/>
        </w:rPr>
      </w:pPr>
    </w:p>
    <w:p w14:paraId="3C1F21C7" w14:textId="2736ADAD" w:rsidR="00783455" w:rsidRPr="00B00AC4" w:rsidRDefault="00A779AB" w:rsidP="008636E7">
      <w:pPr>
        <w:keepNext/>
        <w:keepLines/>
        <w:widowControl/>
        <w:tabs>
          <w:tab w:val="left" w:pos="540"/>
          <w:tab w:val="left" w:pos="1080"/>
          <w:tab w:val="left" w:pos="1620"/>
          <w:tab w:val="left" w:pos="2160"/>
          <w:tab w:val="left" w:pos="2700"/>
        </w:tabs>
        <w:rPr>
          <w:rFonts w:ascii="Arial" w:hAnsi="Arial" w:cs="Arial"/>
          <w:color w:val="0070C0"/>
        </w:rPr>
      </w:pPr>
      <w:r w:rsidRPr="00B00AC4">
        <w:rPr>
          <w:rFonts w:ascii="Arial" w:hAnsi="Arial" w:cs="Arial"/>
          <w:color w:val="0070C0"/>
        </w:rPr>
        <w:t xml:space="preserve">Utilize these paragraphs to insert text into Specification </w:t>
      </w:r>
      <w:r w:rsidRPr="00DB19AE">
        <w:rPr>
          <w:rFonts w:ascii="Arial" w:hAnsi="Arial" w:cs="Arial"/>
          <w:b/>
          <w:bCs/>
          <w:color w:val="0070C0"/>
        </w:rPr>
        <w:t>Section</w:t>
      </w:r>
      <w:r w:rsidR="00652AE8" w:rsidRPr="00DB19AE">
        <w:rPr>
          <w:rFonts w:ascii="Arial" w:hAnsi="Arial" w:cs="Arial"/>
          <w:b/>
          <w:bCs/>
          <w:color w:val="0070C0"/>
        </w:rPr>
        <w:t xml:space="preserve"> </w:t>
      </w:r>
      <w:r w:rsidR="00A67824" w:rsidRPr="00DB19AE">
        <w:rPr>
          <w:rFonts w:ascii="Arial" w:hAnsi="Arial" w:cs="Arial"/>
          <w:b/>
          <w:bCs/>
          <w:color w:val="0070C0"/>
        </w:rPr>
        <w:t>22 1</w:t>
      </w:r>
      <w:r w:rsidR="00A3537E">
        <w:rPr>
          <w:rFonts w:ascii="Arial" w:hAnsi="Arial" w:cs="Arial"/>
          <w:b/>
          <w:bCs/>
          <w:color w:val="0070C0"/>
        </w:rPr>
        <w:t>3</w:t>
      </w:r>
      <w:r w:rsidR="00C737B2" w:rsidRPr="00DB19AE">
        <w:rPr>
          <w:rFonts w:ascii="Arial" w:hAnsi="Arial" w:cs="Arial"/>
          <w:b/>
          <w:bCs/>
          <w:color w:val="0070C0"/>
        </w:rPr>
        <w:t xml:space="preserve"> 19</w:t>
      </w:r>
      <w:r w:rsidR="00A3537E">
        <w:rPr>
          <w:rFonts w:ascii="Arial" w:hAnsi="Arial" w:cs="Arial"/>
          <w:b/>
          <w:bCs/>
          <w:color w:val="0070C0"/>
        </w:rPr>
        <w:t>.13</w:t>
      </w:r>
      <w:r w:rsidR="00C737B2" w:rsidRPr="00DB19AE">
        <w:rPr>
          <w:rFonts w:ascii="Arial" w:hAnsi="Arial" w:cs="Arial"/>
          <w:b/>
          <w:bCs/>
          <w:color w:val="0070C0"/>
        </w:rPr>
        <w:t xml:space="preserve"> – </w:t>
      </w:r>
      <w:r w:rsidR="00A3537E">
        <w:rPr>
          <w:rFonts w:ascii="Arial" w:hAnsi="Arial" w:cs="Arial"/>
          <w:b/>
          <w:bCs/>
          <w:color w:val="0070C0"/>
        </w:rPr>
        <w:t>Sanitary Drains</w:t>
      </w:r>
      <w:r w:rsidR="002F3E82">
        <w:rPr>
          <w:rFonts w:ascii="Arial" w:hAnsi="Arial" w:cs="Arial"/>
          <w:color w:val="0070C0"/>
        </w:rPr>
        <w:t xml:space="preserve"> </w:t>
      </w:r>
      <w:r w:rsidRPr="00B00AC4">
        <w:rPr>
          <w:rFonts w:ascii="Arial" w:hAnsi="Arial" w:cs="Arial"/>
          <w:color w:val="0070C0"/>
        </w:rPr>
        <w:t>or similarly titled section governing this work.</w:t>
      </w:r>
    </w:p>
    <w:p w14:paraId="115F9D26" w14:textId="77777777" w:rsidR="00783455" w:rsidRPr="00B00AC4" w:rsidRDefault="00783455" w:rsidP="008636E7">
      <w:pPr>
        <w:keepNext/>
        <w:keepLines/>
        <w:widowControl/>
        <w:tabs>
          <w:tab w:val="left" w:pos="540"/>
          <w:tab w:val="left" w:pos="1080"/>
          <w:tab w:val="left" w:pos="1620"/>
          <w:tab w:val="left" w:pos="2160"/>
          <w:tab w:val="left" w:pos="2700"/>
        </w:tabs>
        <w:rPr>
          <w:rFonts w:ascii="Arial" w:hAnsi="Arial" w:cs="Arial"/>
          <w:color w:val="0070C0"/>
        </w:rPr>
      </w:pPr>
    </w:p>
    <w:p w14:paraId="1C1C63B8" w14:textId="77777777" w:rsidR="00DE1DA8" w:rsidRPr="00B00AC4" w:rsidRDefault="00DE1DA8" w:rsidP="008636E7">
      <w:pPr>
        <w:keepNext/>
        <w:keepLines/>
        <w:widowControl/>
        <w:rPr>
          <w:rFonts w:ascii="Arial" w:hAnsi="Arial" w:cs="Arial"/>
          <w:color w:val="0070C0"/>
        </w:rPr>
      </w:pPr>
      <w:r w:rsidRPr="00B00AC4">
        <w:rPr>
          <w:rFonts w:ascii="Arial" w:hAnsi="Arial" w:cs="Arial"/>
          <w:color w:val="0070C0"/>
        </w:rPr>
        <w:t>The following should be noted in using this document:</w:t>
      </w:r>
    </w:p>
    <w:p w14:paraId="082A4411" w14:textId="77777777" w:rsidR="00DE1DA8" w:rsidRPr="00B00AC4" w:rsidRDefault="00DE1DA8" w:rsidP="008636E7">
      <w:pPr>
        <w:keepNext/>
        <w:keepLines/>
        <w:widowControl/>
        <w:tabs>
          <w:tab w:val="left" w:pos="540"/>
          <w:tab w:val="left" w:pos="1080"/>
        </w:tabs>
        <w:rPr>
          <w:rFonts w:ascii="Arial" w:hAnsi="Arial" w:cs="Arial"/>
          <w:color w:val="0070C0"/>
        </w:rPr>
      </w:pPr>
    </w:p>
    <w:p w14:paraId="5881F8D2" w14:textId="4563B02D" w:rsidR="00DE1DA8" w:rsidRPr="00B00AC4" w:rsidRDefault="00DE1DA8" w:rsidP="008636E7">
      <w:pPr>
        <w:keepNext/>
        <w:keepLines/>
        <w:widowControl/>
        <w:tabs>
          <w:tab w:val="left" w:pos="540"/>
          <w:tab w:val="left" w:pos="1080"/>
        </w:tabs>
        <w:ind w:left="540"/>
        <w:rPr>
          <w:rFonts w:ascii="Arial" w:hAnsi="Arial" w:cs="Arial"/>
          <w:color w:val="0070C0"/>
        </w:rPr>
      </w:pPr>
      <w:r w:rsidRPr="00B00AC4">
        <w:rPr>
          <w:rFonts w:ascii="Arial" w:hAnsi="Arial" w:cs="Arial"/>
          <w:color w:val="0070C0"/>
        </w:rPr>
        <w:t xml:space="preserve">Optional text requiring a selection by the user is enclosed within brackets and as </w:t>
      </w:r>
      <w:r w:rsidRPr="00B00AC4">
        <w:rPr>
          <w:rFonts w:ascii="Arial" w:hAnsi="Arial" w:cs="Arial"/>
          <w:color w:val="FF0000"/>
        </w:rPr>
        <w:t>[Red.]</w:t>
      </w:r>
      <w:r w:rsidR="00034452">
        <w:rPr>
          <w:rFonts w:ascii="Arial" w:hAnsi="Arial" w:cs="Arial"/>
          <w:color w:val="FF0000"/>
        </w:rPr>
        <w:t xml:space="preserve"> </w:t>
      </w:r>
      <w:r w:rsidR="00034452">
        <w:rPr>
          <w:rFonts w:ascii="Arial" w:hAnsi="Arial" w:cs="Arial"/>
          <w:color w:val="4F81BD"/>
        </w:rPr>
        <w:t>text.</w:t>
      </w:r>
      <w:r w:rsidR="00034452">
        <w:rPr>
          <w:rFonts w:ascii="Arial" w:hAnsi="Arial" w:cs="Arial"/>
          <w:color w:val="FF0000"/>
        </w:rPr>
        <w:t xml:space="preserve"> </w:t>
      </w:r>
    </w:p>
    <w:p w14:paraId="0D33766B" w14:textId="77777777" w:rsidR="00DE1DA8" w:rsidRPr="00B00AC4" w:rsidRDefault="00DE1DA8" w:rsidP="008636E7">
      <w:pPr>
        <w:keepNext/>
        <w:keepLines/>
        <w:widowControl/>
        <w:tabs>
          <w:tab w:val="left" w:pos="540"/>
          <w:tab w:val="left" w:pos="1080"/>
        </w:tabs>
        <w:ind w:left="540"/>
        <w:rPr>
          <w:rFonts w:ascii="Arial" w:hAnsi="Arial" w:cs="Arial"/>
          <w:color w:val="0070C0"/>
        </w:rPr>
      </w:pPr>
    </w:p>
    <w:p w14:paraId="0A52B074" w14:textId="4D2A1CF1" w:rsidR="00652AE8" w:rsidRDefault="00652AE8" w:rsidP="008636E7">
      <w:pPr>
        <w:keepNext/>
        <w:keepLines/>
        <w:widowControl/>
        <w:tabs>
          <w:tab w:val="left" w:pos="540"/>
          <w:tab w:val="left" w:pos="1080"/>
        </w:tabs>
        <w:ind w:left="540"/>
        <w:rPr>
          <w:rFonts w:ascii="Arial" w:hAnsi="Arial" w:cs="Arial"/>
          <w:color w:val="0070C0"/>
        </w:rPr>
      </w:pPr>
      <w:r w:rsidRPr="00B00AC4">
        <w:rPr>
          <w:rFonts w:ascii="Arial" w:hAnsi="Arial" w:cs="Arial"/>
          <w:color w:val="0070C0"/>
        </w:rPr>
        <w:t>Items requiring user input are enclosed within brackets and as red text, e.g.: "</w:t>
      </w:r>
      <w:r w:rsidRPr="00B00AC4">
        <w:rPr>
          <w:rFonts w:ascii="Arial" w:hAnsi="Arial" w:cs="Arial"/>
          <w:color w:val="FF0000"/>
        </w:rPr>
        <w:t>[2] [__]</w:t>
      </w:r>
      <w:r w:rsidRPr="00B00AC4">
        <w:rPr>
          <w:rFonts w:ascii="Arial" w:hAnsi="Arial" w:cs="Arial"/>
          <w:color w:val="002060"/>
        </w:rPr>
        <w:t xml:space="preserve"> </w:t>
      </w:r>
      <w:r w:rsidRPr="00A63ACB">
        <w:rPr>
          <w:rFonts w:ascii="Arial" w:hAnsi="Arial" w:cs="Arial"/>
          <w:color w:val="0070C0"/>
        </w:rPr>
        <w:t>years."</w:t>
      </w:r>
    </w:p>
    <w:p w14:paraId="30BCAC69" w14:textId="77777777" w:rsidR="00C057B2" w:rsidRPr="00B00AC4" w:rsidRDefault="00C057B2" w:rsidP="008636E7">
      <w:pPr>
        <w:keepNext/>
        <w:keepLines/>
        <w:widowControl/>
        <w:tabs>
          <w:tab w:val="left" w:pos="540"/>
          <w:tab w:val="left" w:pos="1080"/>
        </w:tabs>
        <w:rPr>
          <w:rFonts w:ascii="Arial" w:hAnsi="Arial" w:cs="Arial"/>
          <w:color w:val="0070C0"/>
        </w:rPr>
      </w:pPr>
    </w:p>
    <w:p w14:paraId="5B8B3D61" w14:textId="0A6719BE" w:rsidR="00A3537E" w:rsidRDefault="00A3537E" w:rsidP="008636E7">
      <w:pPr>
        <w:keepNext/>
        <w:keepLines/>
        <w:widowControl/>
        <w:tabs>
          <w:tab w:val="left" w:pos="540"/>
          <w:tab w:val="left" w:pos="1080"/>
          <w:tab w:val="left" w:pos="1620"/>
          <w:tab w:val="left" w:pos="2160"/>
          <w:tab w:val="left" w:pos="2700"/>
        </w:tabs>
        <w:rPr>
          <w:rFonts w:ascii="Arial" w:hAnsi="Arial" w:cs="Arial"/>
          <w:color w:val="0070C0"/>
        </w:rPr>
      </w:pPr>
      <w:r w:rsidRPr="6310F48B">
        <w:rPr>
          <w:rFonts w:ascii="Arial" w:hAnsi="Arial" w:cs="Arial"/>
          <w:color w:val="0070C0"/>
        </w:rPr>
        <w:t xml:space="preserve">For assistance on the use of the products in this section, contact Zurn by calling 1-855-663-9876 or </w:t>
      </w:r>
      <w:proofErr w:type="gramStart"/>
      <w:r w:rsidRPr="6310F48B">
        <w:rPr>
          <w:rFonts w:ascii="Arial" w:hAnsi="Arial" w:cs="Arial"/>
          <w:color w:val="0070C0"/>
        </w:rPr>
        <w:t>visit</w:t>
      </w:r>
      <w:proofErr w:type="gramEnd"/>
      <w:r w:rsidRPr="6310F48B">
        <w:rPr>
          <w:rFonts w:ascii="Arial" w:hAnsi="Arial" w:cs="Arial"/>
          <w:color w:val="0070C0"/>
        </w:rPr>
        <w:t xml:space="preserve"> their website </w:t>
      </w:r>
      <w:hyperlink r:id="rId11">
        <w:r w:rsidRPr="6310F48B">
          <w:rPr>
            <w:rStyle w:val="Hyperlink"/>
            <w:rFonts w:ascii="Arial" w:hAnsi="Arial" w:cs="Arial"/>
          </w:rPr>
          <w:t>www.zurn.com</w:t>
        </w:r>
      </w:hyperlink>
      <w:r w:rsidRPr="6310F48B">
        <w:rPr>
          <w:rFonts w:ascii="Arial" w:hAnsi="Arial" w:cs="Arial"/>
          <w:color w:val="0070C0"/>
        </w:rPr>
        <w:t xml:space="preserve">   </w:t>
      </w:r>
    </w:p>
    <w:p w14:paraId="214813DB" w14:textId="77777777" w:rsidR="00DE1DA8" w:rsidRPr="00B00AC4" w:rsidRDefault="00DE1DA8" w:rsidP="008636E7">
      <w:pPr>
        <w:keepNext/>
        <w:keepLines/>
        <w:widowControl/>
        <w:tabs>
          <w:tab w:val="left" w:pos="540"/>
          <w:tab w:val="left" w:pos="1080"/>
        </w:tabs>
        <w:rPr>
          <w:rFonts w:ascii="Arial" w:hAnsi="Arial" w:cs="Arial"/>
          <w:color w:val="0070C0"/>
        </w:rPr>
      </w:pPr>
    </w:p>
    <w:p w14:paraId="0AEFBD1E" w14:textId="77777777" w:rsidR="002F3E82" w:rsidRPr="00B00AC4" w:rsidRDefault="002F3E82" w:rsidP="008636E7">
      <w:pPr>
        <w:keepNext/>
        <w:keepLines/>
        <w:widowControl/>
        <w:tabs>
          <w:tab w:val="left" w:pos="540"/>
          <w:tab w:val="left" w:pos="1080"/>
          <w:tab w:val="left" w:pos="1620"/>
          <w:tab w:val="left" w:pos="2160"/>
          <w:tab w:val="left" w:pos="2700"/>
        </w:tabs>
        <w:rPr>
          <w:rFonts w:ascii="Arial" w:hAnsi="Arial" w:cs="Arial"/>
          <w:color w:val="0070C0"/>
        </w:rPr>
      </w:pPr>
    </w:p>
    <w:p w14:paraId="3CD64E36" w14:textId="77777777" w:rsidR="00783455" w:rsidRPr="00B00AC4" w:rsidRDefault="00A779AB" w:rsidP="008636E7">
      <w:pPr>
        <w:keepNext/>
        <w:keepLines/>
        <w:widowControl/>
        <w:tabs>
          <w:tab w:val="left" w:pos="540"/>
          <w:tab w:val="left" w:pos="1080"/>
          <w:tab w:val="left" w:pos="1620"/>
          <w:tab w:val="left" w:pos="2160"/>
          <w:tab w:val="left" w:pos="2700"/>
        </w:tabs>
        <w:rPr>
          <w:rFonts w:ascii="Arial" w:hAnsi="Arial" w:cs="Arial"/>
          <w:color w:val="0070C0"/>
        </w:rPr>
      </w:pPr>
      <w:r w:rsidRPr="00B00AC4">
        <w:rPr>
          <w:rFonts w:ascii="Arial" w:hAnsi="Arial" w:cs="Arial"/>
          <w:color w:val="0070C0"/>
        </w:rPr>
        <w:t xml:space="preserve">PART 1 </w:t>
      </w:r>
      <w:r w:rsidR="00783455" w:rsidRPr="00B00AC4">
        <w:rPr>
          <w:rFonts w:ascii="Arial" w:hAnsi="Arial" w:cs="Arial"/>
          <w:color w:val="0070C0"/>
        </w:rPr>
        <w:t>–</w:t>
      </w:r>
      <w:r w:rsidRPr="00B00AC4">
        <w:rPr>
          <w:rFonts w:ascii="Arial" w:hAnsi="Arial" w:cs="Arial"/>
          <w:color w:val="0070C0"/>
        </w:rPr>
        <w:t xml:space="preserve"> GENERAL</w:t>
      </w:r>
    </w:p>
    <w:p w14:paraId="04834ECE" w14:textId="77777777" w:rsidR="00783455" w:rsidRPr="00B00AC4" w:rsidRDefault="00783455" w:rsidP="008636E7">
      <w:pPr>
        <w:keepNext/>
        <w:keepLines/>
        <w:widowControl/>
        <w:tabs>
          <w:tab w:val="left" w:pos="540"/>
          <w:tab w:val="left" w:pos="1080"/>
          <w:tab w:val="left" w:pos="1620"/>
          <w:tab w:val="left" w:pos="2160"/>
          <w:tab w:val="left" w:pos="2700"/>
        </w:tabs>
        <w:rPr>
          <w:rFonts w:ascii="Arial" w:hAnsi="Arial" w:cs="Arial"/>
          <w:color w:val="0070C0"/>
        </w:rPr>
      </w:pPr>
    </w:p>
    <w:p w14:paraId="3C72D881" w14:textId="77777777" w:rsidR="00783455" w:rsidRPr="00B00AC4" w:rsidRDefault="00A779AB" w:rsidP="008636E7">
      <w:pPr>
        <w:pStyle w:val="Level4"/>
        <w:keepNext/>
        <w:keepLines/>
        <w:numPr>
          <w:ilvl w:val="0"/>
          <w:numId w:val="0"/>
        </w:numPr>
        <w:ind w:left="540" w:hanging="540"/>
        <w:rPr>
          <w:rFonts w:cs="Arial"/>
        </w:rPr>
      </w:pPr>
      <w:r w:rsidRPr="00B00AC4">
        <w:rPr>
          <w:rFonts w:cs="Arial"/>
          <w:color w:val="0070C0"/>
        </w:rPr>
        <w:t>SUBMITTALS</w:t>
      </w:r>
    </w:p>
    <w:p w14:paraId="1CE89206" w14:textId="77777777" w:rsidR="00783455" w:rsidRPr="00B00AC4" w:rsidRDefault="00783455" w:rsidP="008636E7">
      <w:pPr>
        <w:keepNext/>
        <w:keepLines/>
        <w:widowControl/>
        <w:tabs>
          <w:tab w:val="left" w:pos="1080"/>
        </w:tabs>
        <w:rPr>
          <w:rFonts w:ascii="Arial" w:hAnsi="Arial" w:cs="Arial"/>
        </w:rPr>
      </w:pPr>
    </w:p>
    <w:p w14:paraId="2136BCC2" w14:textId="77777777" w:rsidR="003A498E" w:rsidRPr="00B00AC4" w:rsidRDefault="00783455" w:rsidP="008636E7">
      <w:pPr>
        <w:keepNext/>
        <w:keepLines/>
        <w:widowControl/>
        <w:tabs>
          <w:tab w:val="left" w:pos="540"/>
          <w:tab w:val="left" w:pos="1080"/>
          <w:tab w:val="left" w:pos="1620"/>
          <w:tab w:val="left" w:pos="2160"/>
          <w:tab w:val="left" w:pos="2880"/>
        </w:tabs>
        <w:ind w:left="540"/>
        <w:rPr>
          <w:rFonts w:ascii="Arial" w:hAnsi="Arial" w:cs="Arial"/>
        </w:rPr>
      </w:pPr>
      <w:r w:rsidRPr="00B00AC4">
        <w:rPr>
          <w:rFonts w:ascii="Arial" w:hAnsi="Arial" w:cs="Arial"/>
        </w:rPr>
        <w:t>Action Submittals:</w:t>
      </w:r>
    </w:p>
    <w:p w14:paraId="69B11D46" w14:textId="2627BE0D" w:rsidR="00922514" w:rsidRDefault="00783455" w:rsidP="008636E7">
      <w:pPr>
        <w:keepNext/>
        <w:keepLines/>
        <w:widowControl/>
        <w:tabs>
          <w:tab w:val="left" w:pos="540"/>
          <w:tab w:val="left" w:pos="1080"/>
          <w:tab w:val="left" w:pos="1620"/>
          <w:tab w:val="left" w:pos="2160"/>
          <w:tab w:val="left" w:pos="2880"/>
        </w:tabs>
        <w:ind w:left="1080"/>
        <w:rPr>
          <w:rFonts w:ascii="Arial" w:hAnsi="Arial" w:cs="Arial"/>
        </w:rPr>
      </w:pPr>
      <w:r w:rsidRPr="00B00AC4">
        <w:rPr>
          <w:rFonts w:ascii="Arial" w:hAnsi="Arial" w:cs="Arial"/>
        </w:rPr>
        <w:t xml:space="preserve">Product Data: Manufacturer’s </w:t>
      </w:r>
      <w:r w:rsidR="00756570">
        <w:rPr>
          <w:rFonts w:ascii="Arial" w:hAnsi="Arial" w:cs="Arial"/>
        </w:rPr>
        <w:t xml:space="preserve">product data sheets with </w:t>
      </w:r>
      <w:r w:rsidRPr="00B00AC4">
        <w:rPr>
          <w:rFonts w:ascii="Arial" w:hAnsi="Arial" w:cs="Arial"/>
        </w:rPr>
        <w:t>descriptive</w:t>
      </w:r>
      <w:r w:rsidR="005E7624">
        <w:rPr>
          <w:rFonts w:ascii="Arial" w:hAnsi="Arial" w:cs="Arial"/>
        </w:rPr>
        <w:t>,</w:t>
      </w:r>
      <w:r w:rsidRPr="00B00AC4">
        <w:rPr>
          <w:rFonts w:ascii="Arial" w:hAnsi="Arial" w:cs="Arial"/>
        </w:rPr>
        <w:t xml:space="preserve"> product attributes</w:t>
      </w:r>
      <w:r w:rsidR="002F206E">
        <w:rPr>
          <w:rFonts w:ascii="Arial" w:hAnsi="Arial" w:cs="Arial"/>
        </w:rPr>
        <w:t>, including optional variations required</w:t>
      </w:r>
      <w:r w:rsidR="005E7624">
        <w:rPr>
          <w:rFonts w:ascii="Arial" w:hAnsi="Arial" w:cs="Arial"/>
        </w:rPr>
        <w:t xml:space="preserve">, and </w:t>
      </w:r>
      <w:r w:rsidR="00204A24">
        <w:rPr>
          <w:rFonts w:ascii="Arial" w:hAnsi="Arial" w:cs="Arial"/>
        </w:rPr>
        <w:t>indications of certifications/listings</w:t>
      </w:r>
      <w:r w:rsidRPr="00B00AC4">
        <w:rPr>
          <w:rFonts w:ascii="Arial" w:hAnsi="Arial" w:cs="Arial"/>
        </w:rPr>
        <w:t>.</w:t>
      </w:r>
    </w:p>
    <w:p w14:paraId="447AF39D" w14:textId="77777777" w:rsidR="005E7624" w:rsidRDefault="005E7624" w:rsidP="008636E7">
      <w:pPr>
        <w:keepNext/>
        <w:keepLines/>
        <w:widowControl/>
        <w:tabs>
          <w:tab w:val="left" w:pos="540"/>
          <w:tab w:val="left" w:pos="1080"/>
          <w:tab w:val="left" w:pos="1620"/>
          <w:tab w:val="left" w:pos="2160"/>
          <w:tab w:val="left" w:pos="2880"/>
        </w:tabs>
        <w:ind w:left="1080"/>
        <w:rPr>
          <w:rFonts w:ascii="Arial" w:hAnsi="Arial" w:cs="Arial"/>
        </w:rPr>
      </w:pPr>
    </w:p>
    <w:p w14:paraId="1AC513FF" w14:textId="159CE978" w:rsidR="009008DF" w:rsidRDefault="009008DF" w:rsidP="008636E7">
      <w:pPr>
        <w:keepNext/>
        <w:keepLines/>
        <w:widowControl/>
        <w:tabs>
          <w:tab w:val="left" w:pos="540"/>
          <w:tab w:val="left" w:pos="1080"/>
          <w:tab w:val="left" w:pos="1620"/>
          <w:tab w:val="left" w:pos="2160"/>
          <w:tab w:val="left" w:pos="2880"/>
        </w:tabs>
        <w:rPr>
          <w:rFonts w:ascii="Arial" w:hAnsi="Arial" w:cs="Arial"/>
        </w:rPr>
      </w:pPr>
    </w:p>
    <w:p w14:paraId="295E941C" w14:textId="77777777" w:rsidR="009008DF" w:rsidRPr="00B00AC4" w:rsidRDefault="009008DF" w:rsidP="008636E7">
      <w:pPr>
        <w:keepNext/>
        <w:keepLines/>
        <w:widowControl/>
        <w:tabs>
          <w:tab w:val="left" w:pos="540"/>
          <w:tab w:val="left" w:pos="1080"/>
          <w:tab w:val="left" w:pos="1620"/>
          <w:tab w:val="left" w:pos="2160"/>
          <w:tab w:val="left" w:pos="2880"/>
        </w:tabs>
        <w:rPr>
          <w:rFonts w:ascii="Arial" w:hAnsi="Arial" w:cs="Arial"/>
          <w:color w:val="0070C0"/>
        </w:rPr>
      </w:pPr>
      <w:r w:rsidRPr="00B00AC4">
        <w:rPr>
          <w:rFonts w:ascii="Arial" w:hAnsi="Arial" w:cs="Arial"/>
          <w:color w:val="0070C0"/>
        </w:rPr>
        <w:t>QUALITY ASSURANCE</w:t>
      </w:r>
    </w:p>
    <w:p w14:paraId="694418ED" w14:textId="631CF545" w:rsidR="00A3537E" w:rsidRPr="00A3537E" w:rsidRDefault="00A3537E" w:rsidP="008636E7">
      <w:pPr>
        <w:keepNext/>
        <w:keepLines/>
        <w:widowControl/>
        <w:tabs>
          <w:tab w:val="left" w:pos="540"/>
          <w:tab w:val="left" w:pos="1080"/>
          <w:tab w:val="left" w:pos="1620"/>
          <w:tab w:val="left" w:pos="2160"/>
          <w:tab w:val="left" w:pos="2880"/>
        </w:tabs>
        <w:ind w:left="1080"/>
        <w:rPr>
          <w:rFonts w:ascii="Arial" w:hAnsi="Arial" w:cs="Arial"/>
        </w:rPr>
      </w:pPr>
      <w:r>
        <w:rPr>
          <w:rFonts w:ascii="Arial" w:hAnsi="Arial" w:cs="Arial"/>
        </w:rPr>
        <w:t xml:space="preserve">Sanitary drains are to be in accordance with requirements of </w:t>
      </w:r>
      <w:r w:rsidRPr="000C67A5">
        <w:rPr>
          <w:rFonts w:ascii="Arial" w:hAnsi="Arial"/>
        </w:rPr>
        <w:t>ASME A112.6.3, Floor and Trench Drains</w:t>
      </w:r>
    </w:p>
    <w:p w14:paraId="3CB6BE1A" w14:textId="4E0C00DA" w:rsidR="00D65967" w:rsidRDefault="00D65967" w:rsidP="008636E7">
      <w:pPr>
        <w:keepNext/>
        <w:keepLines/>
        <w:widowControl/>
        <w:tabs>
          <w:tab w:val="left" w:pos="540"/>
          <w:tab w:val="left" w:pos="1080"/>
          <w:tab w:val="left" w:pos="1620"/>
          <w:tab w:val="left" w:pos="2160"/>
          <w:tab w:val="left" w:pos="2880"/>
        </w:tabs>
        <w:ind w:left="540"/>
        <w:rPr>
          <w:rFonts w:ascii="Arial" w:hAnsi="Arial" w:cs="Arial"/>
        </w:rPr>
      </w:pPr>
    </w:p>
    <w:p w14:paraId="4CBA629F" w14:textId="66588967" w:rsidR="003A498E" w:rsidRPr="00B00AC4" w:rsidRDefault="00184AC0" w:rsidP="008636E7">
      <w:pPr>
        <w:keepNext/>
        <w:keepLines/>
        <w:widowControl/>
        <w:tabs>
          <w:tab w:val="left" w:pos="540"/>
          <w:tab w:val="left" w:pos="1080"/>
          <w:tab w:val="left" w:pos="1620"/>
          <w:tab w:val="left" w:pos="2160"/>
          <w:tab w:val="left" w:pos="2880"/>
        </w:tabs>
        <w:ind w:left="540"/>
        <w:rPr>
          <w:rFonts w:ascii="Arial" w:hAnsi="Arial" w:cs="Arial"/>
        </w:rPr>
      </w:pPr>
      <w:r>
        <w:rPr>
          <w:rFonts w:ascii="Arial" w:hAnsi="Arial" w:cs="Arial"/>
        </w:rPr>
        <w:t xml:space="preserve"> </w:t>
      </w:r>
    </w:p>
    <w:p w14:paraId="25664BF3" w14:textId="0130FC14" w:rsidR="003A498E" w:rsidRDefault="00A779AB" w:rsidP="008636E7">
      <w:pPr>
        <w:keepNext/>
        <w:keepLines/>
        <w:widowControl/>
        <w:tabs>
          <w:tab w:val="left" w:pos="540"/>
          <w:tab w:val="left" w:pos="1080"/>
          <w:tab w:val="left" w:pos="1620"/>
          <w:tab w:val="left" w:pos="2160"/>
          <w:tab w:val="left" w:pos="2880"/>
        </w:tabs>
        <w:rPr>
          <w:rFonts w:ascii="Arial" w:hAnsi="Arial" w:cs="Arial"/>
          <w:color w:val="0070C0"/>
        </w:rPr>
      </w:pPr>
      <w:r w:rsidRPr="00B00AC4">
        <w:rPr>
          <w:rFonts w:ascii="Arial" w:hAnsi="Arial" w:cs="Arial"/>
          <w:color w:val="0070C0"/>
        </w:rPr>
        <w:t xml:space="preserve">PART 2 </w:t>
      </w:r>
      <w:r w:rsidR="00C45821" w:rsidRPr="00B00AC4">
        <w:rPr>
          <w:rFonts w:ascii="Arial" w:hAnsi="Arial" w:cs="Arial"/>
          <w:color w:val="0070C0"/>
        </w:rPr>
        <w:t>–</w:t>
      </w:r>
      <w:r w:rsidRPr="00B00AC4">
        <w:rPr>
          <w:rFonts w:ascii="Arial" w:hAnsi="Arial" w:cs="Arial"/>
          <w:color w:val="0070C0"/>
        </w:rPr>
        <w:t xml:space="preserve"> PRODUCTS</w:t>
      </w:r>
    </w:p>
    <w:p w14:paraId="70B5E4D8" w14:textId="77777777" w:rsidR="00AB59DF" w:rsidRDefault="00AB59DF" w:rsidP="008636E7">
      <w:pPr>
        <w:keepNext/>
        <w:keepLines/>
        <w:widowControl/>
        <w:tabs>
          <w:tab w:val="left" w:pos="540"/>
          <w:tab w:val="left" w:pos="1080"/>
          <w:tab w:val="left" w:pos="1620"/>
          <w:tab w:val="left" w:pos="2160"/>
          <w:tab w:val="left" w:pos="2880"/>
        </w:tabs>
        <w:rPr>
          <w:rFonts w:ascii="Arial" w:hAnsi="Arial" w:cs="Arial"/>
          <w:color w:val="0070C0"/>
        </w:rPr>
      </w:pPr>
    </w:p>
    <w:p w14:paraId="133418A8" w14:textId="77777777" w:rsidR="00AB59DF" w:rsidRDefault="00AB59DF" w:rsidP="008636E7">
      <w:pPr>
        <w:pStyle w:val="Level2"/>
        <w:keepNext/>
        <w:keepLines/>
        <w:numPr>
          <w:ilvl w:val="0"/>
          <w:numId w:val="0"/>
        </w:numPr>
        <w:rPr>
          <w:color w:val="548DD4"/>
        </w:rPr>
      </w:pPr>
      <w:r>
        <w:rPr>
          <w:color w:val="548DD4"/>
        </w:rPr>
        <w:t>MANUFACTURERS</w:t>
      </w:r>
    </w:p>
    <w:p w14:paraId="50A29FA0" w14:textId="4B264F74" w:rsidR="00AB59DF" w:rsidRPr="00AB59DF" w:rsidRDefault="00AB59DF" w:rsidP="008636E7">
      <w:pPr>
        <w:pStyle w:val="Level3"/>
        <w:keepNext/>
        <w:keepLines/>
        <w:numPr>
          <w:ilvl w:val="0"/>
          <w:numId w:val="0"/>
        </w:numPr>
        <w:spacing w:before="240"/>
        <w:ind w:left="1094"/>
        <w:rPr>
          <w:color w:val="000000"/>
        </w:rPr>
      </w:pPr>
      <w:r w:rsidRPr="00AB59DF">
        <w:rPr>
          <w:color w:val="000000"/>
        </w:rPr>
        <w:t>Contract Documents are based on Zurn</w:t>
      </w:r>
      <w:r w:rsidRPr="00AB59DF">
        <w:rPr>
          <w:color w:val="0000FF"/>
        </w:rPr>
        <w:t xml:space="preserve">. </w:t>
      </w:r>
      <w:hyperlink r:id="rId12" w:history="1">
        <w:r w:rsidRPr="00AB59DF">
          <w:rPr>
            <w:rStyle w:val="Hyperlink"/>
            <w:rFonts w:cs="Arial"/>
          </w:rPr>
          <w:t xml:space="preserve">www.zurn.com </w:t>
        </w:r>
      </w:hyperlink>
      <w:r w:rsidRPr="00AB59DF">
        <w:t xml:space="preserve"> </w:t>
      </w:r>
    </w:p>
    <w:p w14:paraId="09D2989E" w14:textId="4E1D05EE" w:rsidR="00AB59DF" w:rsidRPr="00AB59DF" w:rsidRDefault="00AB59DF" w:rsidP="008636E7">
      <w:pPr>
        <w:pStyle w:val="Level3"/>
        <w:keepNext/>
        <w:keepLines/>
        <w:numPr>
          <w:ilvl w:val="0"/>
          <w:numId w:val="0"/>
        </w:numPr>
        <w:spacing w:before="240"/>
        <w:ind w:left="1094"/>
        <w:rPr>
          <w:color w:val="000000"/>
        </w:rPr>
      </w:pPr>
      <w:r w:rsidRPr="00AB59DF">
        <w:rPr>
          <w:color w:val="000000"/>
        </w:rPr>
        <w:t xml:space="preserve">Substitutions: </w:t>
      </w:r>
      <w:r w:rsidRPr="00AB59DF">
        <w:rPr>
          <w:color w:val="FF0000"/>
        </w:rPr>
        <w:t>[Refer to Division 01.] [Not permitted.]</w:t>
      </w:r>
    </w:p>
    <w:p w14:paraId="0904AB81" w14:textId="77777777" w:rsidR="00AB59DF" w:rsidRDefault="00AB59DF" w:rsidP="008636E7">
      <w:pPr>
        <w:keepNext/>
        <w:keepLines/>
        <w:widowControl/>
        <w:tabs>
          <w:tab w:val="left" w:pos="540"/>
          <w:tab w:val="left" w:pos="1080"/>
          <w:tab w:val="left" w:pos="1620"/>
          <w:tab w:val="left" w:pos="2160"/>
          <w:tab w:val="left" w:pos="2880"/>
        </w:tabs>
        <w:rPr>
          <w:rFonts w:ascii="Arial" w:hAnsi="Arial" w:cs="Arial"/>
          <w:color w:val="0070C0"/>
        </w:rPr>
      </w:pPr>
    </w:p>
    <w:p w14:paraId="29C0F082" w14:textId="72D4646A" w:rsidR="000C67A5" w:rsidRPr="004F0E1D" w:rsidRDefault="004F0E1D" w:rsidP="008636E7">
      <w:pPr>
        <w:pStyle w:val="HEAD2"/>
        <w:numPr>
          <w:ilvl w:val="0"/>
          <w:numId w:val="0"/>
        </w:numPr>
        <w:rPr>
          <w:rFonts w:ascii="Arial" w:hAnsi="Arial"/>
          <w:b w:val="0"/>
          <w:caps w:val="0"/>
        </w:rPr>
      </w:pPr>
      <w:bookmarkStart w:id="0" w:name="_Toc506966474"/>
      <w:r>
        <w:rPr>
          <w:rFonts w:ascii="Arial" w:hAnsi="Arial"/>
          <w:b w:val="0"/>
          <w:caps w:val="0"/>
          <w:color w:val="0070C0"/>
        </w:rPr>
        <w:t>Floor drains are specified below with model numbers and available options. If the drains are listed on a drawing schedule, ensure the model number includes suffix options and revise the drain paragraph specification title to the drawing tag identification, i.e</w:t>
      </w:r>
      <w:r w:rsidR="00746C1E">
        <w:rPr>
          <w:rFonts w:ascii="Arial" w:hAnsi="Arial"/>
          <w:b w:val="0"/>
          <w:caps w:val="0"/>
          <w:color w:val="0070C0"/>
        </w:rPr>
        <w:t>.</w:t>
      </w:r>
      <w:r>
        <w:rPr>
          <w:rFonts w:ascii="Arial" w:hAnsi="Arial"/>
          <w:b w:val="0"/>
          <w:caps w:val="0"/>
          <w:color w:val="0070C0"/>
        </w:rPr>
        <w:t xml:space="preserve"> “FLOOR DRAIN TYPE A”.</w:t>
      </w:r>
    </w:p>
    <w:p w14:paraId="1415B1E2" w14:textId="2B0186FA" w:rsidR="00A3537E" w:rsidRPr="001C5B55" w:rsidRDefault="00EE31C2" w:rsidP="008636E7">
      <w:pPr>
        <w:pStyle w:val="HEAD2"/>
        <w:numPr>
          <w:ilvl w:val="0"/>
          <w:numId w:val="0"/>
        </w:numPr>
        <w:rPr>
          <w:rFonts w:ascii="Arial" w:hAnsi="Arial"/>
          <w:b w:val="0"/>
          <w:color w:val="0070C0"/>
        </w:rPr>
      </w:pPr>
      <w:r w:rsidRPr="001C5B55">
        <w:rPr>
          <w:rFonts w:ascii="Arial" w:hAnsi="Arial"/>
          <w:b w:val="0"/>
          <w:color w:val="0070C0"/>
        </w:rPr>
        <w:t xml:space="preserve">general re: </w:t>
      </w:r>
      <w:r w:rsidR="00A3537E" w:rsidRPr="001C5B55">
        <w:rPr>
          <w:rFonts w:ascii="Arial" w:hAnsi="Arial"/>
          <w:b w:val="0"/>
          <w:color w:val="0070C0"/>
        </w:rPr>
        <w:t>Floor Drains</w:t>
      </w:r>
      <w:bookmarkEnd w:id="0"/>
    </w:p>
    <w:p w14:paraId="4230279D" w14:textId="21FFB777" w:rsidR="008456C9" w:rsidRPr="004F0E1D" w:rsidRDefault="008456C9" w:rsidP="008636E7">
      <w:pPr>
        <w:pStyle w:val="HEAD3"/>
        <w:numPr>
          <w:ilvl w:val="0"/>
          <w:numId w:val="0"/>
        </w:numPr>
        <w:outlineLvl w:val="9"/>
      </w:pPr>
      <w:r>
        <w:rPr>
          <w:color w:val="0070C0"/>
        </w:rPr>
        <w:t xml:space="preserve">If floor drains </w:t>
      </w:r>
      <w:r w:rsidRPr="008456C9">
        <w:rPr>
          <w:b/>
          <w:bCs w:val="0"/>
          <w:color w:val="0070C0"/>
        </w:rPr>
        <w:t>are not</w:t>
      </w:r>
      <w:r>
        <w:rPr>
          <w:color w:val="0070C0"/>
        </w:rPr>
        <w:t xml:space="preserve"> listed on a drawing schedule, delete “and the drawing schedule”.</w:t>
      </w:r>
    </w:p>
    <w:p w14:paraId="1F55D510" w14:textId="5274D0E7" w:rsidR="00A3537E" w:rsidRDefault="000C67A5" w:rsidP="008636E7">
      <w:pPr>
        <w:pStyle w:val="HEAD3"/>
        <w:numPr>
          <w:ilvl w:val="0"/>
          <w:numId w:val="0"/>
        </w:numPr>
        <w:tabs>
          <w:tab w:val="left" w:pos="936"/>
        </w:tabs>
        <w:ind w:left="907"/>
        <w:outlineLvl w:val="9"/>
      </w:pPr>
      <w:r>
        <w:t xml:space="preserve">Sanitary </w:t>
      </w:r>
      <w:r w:rsidR="00A3537E">
        <w:t xml:space="preserve">floor drains are to be vandal-proof drains in accordance with </w:t>
      </w:r>
      <w:r w:rsidR="004F0E1D" w:rsidRPr="000C67A5">
        <w:t>ASME A112.6.3</w:t>
      </w:r>
      <w:r w:rsidR="004F0E1D">
        <w:t xml:space="preserve"> and </w:t>
      </w:r>
      <w:r w:rsidR="00A3537E">
        <w:t>the drawing schedule</w:t>
      </w:r>
      <w:r w:rsidR="008456C9">
        <w:t>.</w:t>
      </w:r>
    </w:p>
    <w:p w14:paraId="41721F53" w14:textId="127A97F1" w:rsidR="008456C9" w:rsidRDefault="008456C9" w:rsidP="008636E7">
      <w:pPr>
        <w:pStyle w:val="HEAD4"/>
        <w:numPr>
          <w:ilvl w:val="0"/>
          <w:numId w:val="0"/>
        </w:numPr>
        <w:tabs>
          <w:tab w:val="left" w:pos="720"/>
        </w:tabs>
        <w:contextualSpacing/>
        <w:rPr>
          <w:color w:val="0070C0"/>
        </w:rPr>
      </w:pPr>
      <w:r>
        <w:rPr>
          <w:color w:val="0070C0"/>
        </w:rPr>
        <w:t>Use the following for a Zurn Model ZPD1 shallow floor</w:t>
      </w:r>
      <w:r w:rsidR="00D65F0D">
        <w:rPr>
          <w:color w:val="0070C0"/>
        </w:rPr>
        <w:t>/shower</w:t>
      </w:r>
      <w:r>
        <w:rPr>
          <w:color w:val="0070C0"/>
        </w:rPr>
        <w:t xml:space="preserve"> drain with clamping frame and drop-in outlet.</w:t>
      </w:r>
    </w:p>
    <w:p w14:paraId="050EA33C" w14:textId="77777777" w:rsidR="00A73B58" w:rsidRDefault="00A73B58" w:rsidP="008636E7">
      <w:pPr>
        <w:pStyle w:val="HEAD4"/>
        <w:numPr>
          <w:ilvl w:val="0"/>
          <w:numId w:val="0"/>
        </w:numPr>
        <w:tabs>
          <w:tab w:val="left" w:pos="720"/>
        </w:tabs>
        <w:contextualSpacing/>
        <w:rPr>
          <w:color w:val="0070C0"/>
        </w:rPr>
      </w:pPr>
    </w:p>
    <w:p w14:paraId="2CC976ED" w14:textId="77777777" w:rsidR="008456C9" w:rsidRDefault="008456C9" w:rsidP="008636E7">
      <w:pPr>
        <w:pStyle w:val="HEAD4"/>
        <w:numPr>
          <w:ilvl w:val="0"/>
          <w:numId w:val="0"/>
        </w:numPr>
        <w:tabs>
          <w:tab w:val="left" w:pos="720"/>
        </w:tabs>
        <w:contextualSpacing/>
        <w:rPr>
          <w:color w:val="0070C0"/>
        </w:rPr>
      </w:pPr>
    </w:p>
    <w:p w14:paraId="10AD04D1" w14:textId="75217033" w:rsidR="008456C9" w:rsidRDefault="00EE31C2" w:rsidP="008636E7">
      <w:pPr>
        <w:pStyle w:val="HEAD4"/>
        <w:numPr>
          <w:ilvl w:val="0"/>
          <w:numId w:val="0"/>
        </w:numPr>
        <w:tabs>
          <w:tab w:val="left" w:pos="720"/>
          <w:tab w:val="left" w:pos="990"/>
        </w:tabs>
        <w:spacing w:before="240" w:line="360" w:lineRule="auto"/>
        <w:contextualSpacing/>
        <w:rPr>
          <w:b/>
          <w:bCs w:val="0"/>
          <w:color w:val="000000"/>
        </w:rPr>
      </w:pPr>
      <w:r>
        <w:rPr>
          <w:b/>
          <w:bCs w:val="0"/>
          <w:color w:val="000000"/>
        </w:rPr>
        <w:lastRenderedPageBreak/>
        <w:t>FLOOR</w:t>
      </w:r>
      <w:r w:rsidR="00D65F0D">
        <w:rPr>
          <w:b/>
          <w:bCs w:val="0"/>
          <w:color w:val="000000"/>
        </w:rPr>
        <w:t xml:space="preserve">/SHOWER </w:t>
      </w:r>
      <w:r>
        <w:rPr>
          <w:b/>
          <w:bCs w:val="0"/>
          <w:color w:val="000000"/>
        </w:rPr>
        <w:t xml:space="preserve">DRAIN </w:t>
      </w:r>
    </w:p>
    <w:p w14:paraId="141A3D22" w14:textId="33C804AE" w:rsidR="00EE31C2" w:rsidRDefault="00EE31C2" w:rsidP="008636E7">
      <w:pPr>
        <w:pStyle w:val="HEAD4"/>
        <w:numPr>
          <w:ilvl w:val="0"/>
          <w:numId w:val="0"/>
        </w:numPr>
        <w:tabs>
          <w:tab w:val="left" w:pos="720"/>
          <w:tab w:val="left" w:pos="990"/>
        </w:tabs>
        <w:spacing w:before="240" w:line="276" w:lineRule="auto"/>
        <w:ind w:left="990"/>
        <w:contextualSpacing/>
      </w:pPr>
      <w:r>
        <w:t xml:space="preserve">Zurn </w:t>
      </w:r>
      <w:r w:rsidR="00D65F0D">
        <w:t xml:space="preserve">“POD PRO” type 304 </w:t>
      </w:r>
      <w:r w:rsidR="002D0150">
        <w:t xml:space="preserve">cast </w:t>
      </w:r>
      <w:r>
        <w:t>stainless steel</w:t>
      </w:r>
      <w:r w:rsidR="00D65F0D">
        <w:t xml:space="preserve"> </w:t>
      </w:r>
      <w:r w:rsidR="002D0150" w:rsidRPr="6310F48B">
        <w:rPr>
          <w:rFonts w:cs="Arial"/>
        </w:rPr>
        <w:t>½</w:t>
      </w:r>
      <w:r w:rsidR="002D0150">
        <w:t xml:space="preserve">” deep </w:t>
      </w:r>
      <w:r>
        <w:t>body drain assembly,</w:t>
      </w:r>
      <w:r w:rsidR="00510ADC">
        <w:t>2” or 3” size as shown,</w:t>
      </w:r>
      <w:r>
        <w:t xml:space="preserve"> Model </w:t>
      </w:r>
      <w:r w:rsidRPr="6310F48B">
        <w:rPr>
          <w:color w:val="FF0000"/>
        </w:rPr>
        <w:t>[</w:t>
      </w:r>
      <w:proofErr w:type="gramStart"/>
      <w:r w:rsidRPr="6310F48B">
        <w:rPr>
          <w:color w:val="FF0000"/>
        </w:rPr>
        <w:t>ZPD!-</w:t>
      </w:r>
      <w:proofErr w:type="gramEnd"/>
      <w:r w:rsidRPr="6310F48B">
        <w:rPr>
          <w:color w:val="FF0000"/>
        </w:rPr>
        <w:t>NB with a nickel bronze</w:t>
      </w:r>
      <w:r w:rsidR="002D0150" w:rsidRPr="6310F48B">
        <w:rPr>
          <w:color w:val="FF0000"/>
        </w:rPr>
        <w:t xml:space="preserve"> </w:t>
      </w:r>
      <w:r w:rsidRPr="6310F48B">
        <w:rPr>
          <w:color w:val="FF0000"/>
        </w:rPr>
        <w:t>top] [</w:t>
      </w:r>
      <w:r w:rsidR="00D65F0D" w:rsidRPr="6310F48B">
        <w:rPr>
          <w:color w:val="FF0000"/>
        </w:rPr>
        <w:t>ZPD1-SS with a stainless steel</w:t>
      </w:r>
      <w:r w:rsidR="002D0150" w:rsidRPr="6310F48B">
        <w:rPr>
          <w:color w:val="FF0000"/>
        </w:rPr>
        <w:t xml:space="preserve"> </w:t>
      </w:r>
      <w:r w:rsidR="00D65F0D" w:rsidRPr="6310F48B">
        <w:rPr>
          <w:color w:val="FF0000"/>
        </w:rPr>
        <w:t>top]</w:t>
      </w:r>
      <w:r w:rsidR="00D65F0D">
        <w:t xml:space="preserve"> equipped with:</w:t>
      </w:r>
    </w:p>
    <w:p w14:paraId="1FB092BC" w14:textId="77777777" w:rsidR="00D65F0D" w:rsidRPr="00D65F0D" w:rsidRDefault="00D65F0D" w:rsidP="008636E7">
      <w:pPr>
        <w:pStyle w:val="HEAD4"/>
        <w:numPr>
          <w:ilvl w:val="0"/>
          <w:numId w:val="0"/>
        </w:numPr>
        <w:tabs>
          <w:tab w:val="left" w:pos="720"/>
          <w:tab w:val="left" w:pos="990"/>
        </w:tabs>
        <w:spacing w:before="240" w:line="276" w:lineRule="auto"/>
        <w:ind w:left="990"/>
        <w:contextualSpacing/>
      </w:pPr>
    </w:p>
    <w:p w14:paraId="3ADB95DD" w14:textId="324C6DCB" w:rsidR="00A3537E" w:rsidRPr="00B20EBB" w:rsidRDefault="00EE31C2" w:rsidP="008636E7">
      <w:pPr>
        <w:pStyle w:val="HEAD4"/>
        <w:numPr>
          <w:ilvl w:val="0"/>
          <w:numId w:val="0"/>
        </w:numPr>
        <w:tabs>
          <w:tab w:val="left" w:pos="720"/>
          <w:tab w:val="left" w:pos="990"/>
        </w:tabs>
        <w:contextualSpacing/>
      </w:pPr>
      <w:r>
        <w:tab/>
      </w:r>
      <w:r w:rsidR="00D65F0D">
        <w:tab/>
      </w:r>
      <w:r w:rsidR="00D65F0D">
        <w:tab/>
      </w:r>
      <w:r w:rsidR="00A3537E" w:rsidRPr="00B20EBB">
        <w:t xml:space="preserve">a </w:t>
      </w:r>
      <w:r w:rsidR="002D0150">
        <w:t>12” long independent type 304 stainless steel drop-in bottom outlet with neoprene gasket</w:t>
      </w:r>
    </w:p>
    <w:p w14:paraId="15110AF7" w14:textId="4E97FFAD" w:rsidR="00A3537E" w:rsidRPr="00B20EBB" w:rsidRDefault="00A3537E" w:rsidP="008636E7">
      <w:pPr>
        <w:pStyle w:val="HEAD4"/>
        <w:numPr>
          <w:ilvl w:val="0"/>
          <w:numId w:val="0"/>
        </w:numPr>
        <w:tabs>
          <w:tab w:val="left" w:pos="720"/>
        </w:tabs>
        <w:ind w:left="1440"/>
        <w:contextualSpacing/>
      </w:pPr>
      <w:r w:rsidRPr="00B20EBB">
        <w:t xml:space="preserve">a </w:t>
      </w:r>
      <w:r w:rsidR="002D0150">
        <w:t xml:space="preserve">combination nickel bronze or </w:t>
      </w:r>
      <w:proofErr w:type="gramStart"/>
      <w:r w:rsidR="002D0150">
        <w:t>stainless steel</w:t>
      </w:r>
      <w:proofErr w:type="gramEnd"/>
      <w:r w:rsidR="002D0150">
        <w:t xml:space="preserve"> membrane clamp and frame with integral seepage slots</w:t>
      </w:r>
    </w:p>
    <w:p w14:paraId="49DE6ABD" w14:textId="187DD295" w:rsidR="00A3537E" w:rsidRDefault="00A3537E" w:rsidP="008636E7">
      <w:pPr>
        <w:pStyle w:val="HEAD4"/>
        <w:numPr>
          <w:ilvl w:val="0"/>
          <w:numId w:val="0"/>
        </w:numPr>
        <w:tabs>
          <w:tab w:val="left" w:pos="720"/>
        </w:tabs>
        <w:ind w:left="1440"/>
        <w:contextualSpacing/>
      </w:pPr>
      <w:r w:rsidRPr="00B20EBB">
        <w:t xml:space="preserve">a </w:t>
      </w:r>
      <w:r w:rsidR="001F5D76">
        <w:t xml:space="preserve">heel-proof </w:t>
      </w:r>
      <w:r w:rsidR="001F5D76">
        <w:rPr>
          <w:color w:val="FF0000"/>
        </w:rPr>
        <w:t>[round] [square]</w:t>
      </w:r>
      <w:r w:rsidRPr="00B20EBB">
        <w:t xml:space="preserve"> strainer with securing hardware</w:t>
      </w:r>
      <w:r w:rsidR="001F5D76">
        <w:t xml:space="preserve"> and disposable cover to protect the   strainer during construction and finishing</w:t>
      </w:r>
    </w:p>
    <w:p w14:paraId="01B72DE3" w14:textId="3D5069A7" w:rsidR="001453DF" w:rsidRPr="00B20EBB" w:rsidRDefault="001453DF" w:rsidP="008636E7">
      <w:pPr>
        <w:pStyle w:val="HEAD4"/>
        <w:numPr>
          <w:ilvl w:val="0"/>
          <w:numId w:val="0"/>
        </w:numPr>
        <w:tabs>
          <w:tab w:val="left" w:pos="720"/>
        </w:tabs>
        <w:ind w:left="1267"/>
        <w:contextualSpacing/>
      </w:pPr>
      <w:r>
        <w:t xml:space="preserve">   </w:t>
      </w:r>
      <w:r w:rsidR="001F5D76">
        <w:t>3 drain body securing flanges</w:t>
      </w:r>
    </w:p>
    <w:p w14:paraId="774E125A" w14:textId="0922F13F" w:rsidR="001453DF" w:rsidRDefault="001453DF" w:rsidP="008636E7">
      <w:pPr>
        <w:pStyle w:val="HEAD3"/>
        <w:numPr>
          <w:ilvl w:val="0"/>
          <w:numId w:val="0"/>
        </w:numPr>
        <w:spacing w:after="0" w:line="276" w:lineRule="auto"/>
        <w:ind w:left="907"/>
        <w:outlineLvl w:val="9"/>
      </w:pPr>
      <w:r>
        <w:t>Options for the drain assembly are as follows:</w:t>
      </w:r>
    </w:p>
    <w:p w14:paraId="48E45304" w14:textId="7A51A72D" w:rsidR="001453DF" w:rsidRDefault="001453DF" w:rsidP="008636E7">
      <w:pPr>
        <w:pStyle w:val="HEAD4"/>
        <w:numPr>
          <w:ilvl w:val="0"/>
          <w:numId w:val="0"/>
        </w:numPr>
        <w:tabs>
          <w:tab w:val="left" w:pos="720"/>
        </w:tabs>
        <w:spacing w:after="0"/>
        <w:contextualSpacing/>
      </w:pPr>
      <w:r>
        <w:rPr>
          <w:color w:val="0070C0"/>
        </w:rPr>
        <w:t>Select required drain options from the following list.</w:t>
      </w:r>
    </w:p>
    <w:p w14:paraId="4C2473E4" w14:textId="400D851F" w:rsidR="00ED38CB" w:rsidRPr="00ED38CB" w:rsidRDefault="001453DF" w:rsidP="008636E7">
      <w:pPr>
        <w:pStyle w:val="HEAD3"/>
        <w:numPr>
          <w:ilvl w:val="0"/>
          <w:numId w:val="0"/>
        </w:numPr>
        <w:spacing w:after="0" w:line="276" w:lineRule="auto"/>
        <w:outlineLvl w:val="9"/>
        <w:rPr>
          <w:color w:val="FF0000"/>
        </w:rPr>
      </w:pPr>
      <w:r>
        <w:tab/>
      </w:r>
      <w:r>
        <w:tab/>
      </w:r>
      <w:r w:rsidR="00ED38CB">
        <w:rPr>
          <w:color w:val="FF0000"/>
        </w:rPr>
        <w:t>a</w:t>
      </w:r>
      <w:r>
        <w:t xml:space="preserve"> </w:t>
      </w:r>
      <w:r w:rsidR="00ED38CB" w:rsidRPr="00ED38CB">
        <w:rPr>
          <w:color w:val="FF0000"/>
        </w:rPr>
        <w:t xml:space="preserve">-CL </w:t>
      </w:r>
      <w:r>
        <w:rPr>
          <w:color w:val="FF0000"/>
        </w:rPr>
        <w:t xml:space="preserve">[   inch] </w:t>
      </w:r>
      <w:r w:rsidRPr="00ED38CB">
        <w:rPr>
          <w:color w:val="FF0000"/>
        </w:rPr>
        <w:t>custom length outlet for use with a trap seal primer</w:t>
      </w:r>
    </w:p>
    <w:p w14:paraId="42BD18C9" w14:textId="4798AC1B" w:rsidR="00ED38CB" w:rsidRPr="00044845" w:rsidRDefault="00ED38CB" w:rsidP="008636E7">
      <w:pPr>
        <w:pStyle w:val="HEAD4"/>
        <w:numPr>
          <w:ilvl w:val="0"/>
          <w:numId w:val="0"/>
        </w:numPr>
        <w:tabs>
          <w:tab w:val="left" w:pos="720"/>
          <w:tab w:val="left" w:pos="990"/>
        </w:tabs>
        <w:contextualSpacing/>
        <w:rPr>
          <w:color w:val="FF0000"/>
          <w:lang w:val="en-US"/>
        </w:rPr>
      </w:pPr>
      <w:r>
        <w:tab/>
      </w:r>
      <w:r>
        <w:tab/>
      </w:r>
      <w:r>
        <w:tab/>
      </w:r>
      <w:r w:rsidRPr="00044845">
        <w:rPr>
          <w:color w:val="FF0000"/>
          <w:lang w:val="en-US"/>
        </w:rPr>
        <w:t>a -TSP trap seal protection device</w:t>
      </w:r>
      <w:r w:rsidR="00044845" w:rsidRPr="00044845">
        <w:rPr>
          <w:color w:val="FF0000"/>
          <w:lang w:val="en-US"/>
        </w:rPr>
        <w:t xml:space="preserve"> sized</w:t>
      </w:r>
      <w:r w:rsidR="00044845">
        <w:rPr>
          <w:color w:val="FF0000"/>
          <w:lang w:val="en-US"/>
        </w:rPr>
        <w:t xml:space="preserve"> to the drain outlet</w:t>
      </w:r>
    </w:p>
    <w:p w14:paraId="7ED0E627" w14:textId="36419252" w:rsidR="00ED38CB" w:rsidRPr="00044845" w:rsidRDefault="00ED38CB" w:rsidP="008636E7">
      <w:pPr>
        <w:pStyle w:val="HEAD4"/>
        <w:numPr>
          <w:ilvl w:val="0"/>
          <w:numId w:val="0"/>
        </w:numPr>
        <w:tabs>
          <w:tab w:val="left" w:pos="720"/>
          <w:tab w:val="left" w:pos="990"/>
        </w:tabs>
        <w:contextualSpacing/>
        <w:rPr>
          <w:color w:val="FF0000"/>
          <w:lang w:val="en-US"/>
        </w:rPr>
      </w:pPr>
      <w:r w:rsidRPr="00044845">
        <w:rPr>
          <w:color w:val="FF0000"/>
          <w:lang w:val="en-US"/>
        </w:rPr>
        <w:tab/>
      </w:r>
      <w:r w:rsidRPr="00044845">
        <w:rPr>
          <w:color w:val="FF0000"/>
          <w:lang w:val="en-US"/>
        </w:rPr>
        <w:tab/>
      </w:r>
      <w:r w:rsidRPr="00044845">
        <w:rPr>
          <w:color w:val="FF0000"/>
          <w:lang w:val="en-US"/>
        </w:rPr>
        <w:tab/>
        <w:t>a -Y sediment bucket</w:t>
      </w:r>
    </w:p>
    <w:p w14:paraId="7A5CA728" w14:textId="77777777" w:rsidR="00746C1E" w:rsidRPr="00044845" w:rsidRDefault="00746C1E" w:rsidP="008636E7">
      <w:pPr>
        <w:pStyle w:val="HEAD4"/>
        <w:numPr>
          <w:ilvl w:val="0"/>
          <w:numId w:val="0"/>
        </w:numPr>
        <w:tabs>
          <w:tab w:val="left" w:pos="720"/>
          <w:tab w:val="left" w:pos="990"/>
        </w:tabs>
        <w:contextualSpacing/>
        <w:rPr>
          <w:lang w:val="en-US"/>
        </w:rPr>
      </w:pPr>
    </w:p>
    <w:p w14:paraId="0542131F" w14:textId="0D241D3B" w:rsidR="00746C1E" w:rsidRDefault="00746C1E" w:rsidP="008636E7">
      <w:pPr>
        <w:pStyle w:val="HEAD4"/>
        <w:numPr>
          <w:ilvl w:val="0"/>
          <w:numId w:val="0"/>
        </w:numPr>
        <w:tabs>
          <w:tab w:val="left" w:pos="720"/>
        </w:tabs>
        <w:contextualSpacing/>
        <w:rPr>
          <w:color w:val="0070C0"/>
        </w:rPr>
      </w:pPr>
      <w:r>
        <w:rPr>
          <w:color w:val="0070C0"/>
        </w:rPr>
        <w:t>Use the following for a Zurn Model FD2 5” top PV</w:t>
      </w:r>
      <w:r w:rsidR="003332BF">
        <w:rPr>
          <w:color w:val="0070C0"/>
        </w:rPr>
        <w:t>C</w:t>
      </w:r>
      <w:r>
        <w:rPr>
          <w:color w:val="0070C0"/>
        </w:rPr>
        <w:t xml:space="preserve"> floor/shower drain with deck plate.</w:t>
      </w:r>
    </w:p>
    <w:p w14:paraId="52E44189" w14:textId="77777777" w:rsidR="00746C1E" w:rsidRPr="00746C1E" w:rsidRDefault="00746C1E" w:rsidP="008636E7">
      <w:pPr>
        <w:pStyle w:val="HEAD4"/>
        <w:numPr>
          <w:ilvl w:val="0"/>
          <w:numId w:val="0"/>
        </w:numPr>
        <w:tabs>
          <w:tab w:val="left" w:pos="720"/>
        </w:tabs>
        <w:contextualSpacing/>
      </w:pPr>
    </w:p>
    <w:p w14:paraId="19B3043B" w14:textId="183B283B" w:rsidR="00746C1E" w:rsidRDefault="00746C1E" w:rsidP="008636E7">
      <w:pPr>
        <w:pStyle w:val="HEAD4"/>
        <w:numPr>
          <w:ilvl w:val="0"/>
          <w:numId w:val="0"/>
        </w:numPr>
        <w:tabs>
          <w:tab w:val="left" w:pos="720"/>
          <w:tab w:val="left" w:pos="990"/>
        </w:tabs>
        <w:spacing w:before="240" w:line="360" w:lineRule="auto"/>
        <w:contextualSpacing/>
        <w:rPr>
          <w:b/>
          <w:bCs w:val="0"/>
          <w:color w:val="000000"/>
        </w:rPr>
      </w:pPr>
      <w:r>
        <w:rPr>
          <w:b/>
          <w:bCs w:val="0"/>
          <w:color w:val="000000"/>
        </w:rPr>
        <w:t xml:space="preserve">FLOOR/SHOWER DRAIN </w:t>
      </w:r>
    </w:p>
    <w:p w14:paraId="7F49ACA5" w14:textId="6B82F228" w:rsidR="003332BF" w:rsidRDefault="003332BF" w:rsidP="008636E7">
      <w:pPr>
        <w:pStyle w:val="HEAD4"/>
        <w:numPr>
          <w:ilvl w:val="0"/>
          <w:numId w:val="0"/>
        </w:numPr>
        <w:tabs>
          <w:tab w:val="left" w:pos="720"/>
          <w:tab w:val="left" w:pos="990"/>
        </w:tabs>
        <w:spacing w:before="240" w:line="276" w:lineRule="auto"/>
        <w:ind w:left="990"/>
        <w:contextualSpacing/>
      </w:pPr>
      <w:r>
        <w:t xml:space="preserve">Zurn Model FD2 </w:t>
      </w:r>
      <w:r w:rsidR="00676B48">
        <w:t xml:space="preserve">Series </w:t>
      </w:r>
      <w:r>
        <w:t>drain assembly sized as shown, equipped with:</w:t>
      </w:r>
    </w:p>
    <w:p w14:paraId="3AA43646" w14:textId="2F37E737" w:rsidR="003332BF" w:rsidRPr="00B20EBB" w:rsidRDefault="003332BF" w:rsidP="008636E7">
      <w:pPr>
        <w:pStyle w:val="HEAD4"/>
        <w:numPr>
          <w:ilvl w:val="0"/>
          <w:numId w:val="0"/>
        </w:numPr>
        <w:tabs>
          <w:tab w:val="left" w:pos="720"/>
          <w:tab w:val="left" w:pos="990"/>
        </w:tabs>
        <w:contextualSpacing/>
      </w:pPr>
      <w:r>
        <w:tab/>
      </w:r>
      <w:r>
        <w:tab/>
      </w:r>
      <w:r>
        <w:tab/>
      </w:r>
      <w:r w:rsidRPr="00B20EBB">
        <w:t xml:space="preserve">a </w:t>
      </w:r>
      <w:proofErr w:type="gramStart"/>
      <w:r w:rsidR="00676B48">
        <w:rPr>
          <w:color w:val="FF0000"/>
        </w:rPr>
        <w:t>[  “</w:t>
      </w:r>
      <w:proofErr w:type="gramEnd"/>
      <w:r w:rsidR="00676B48">
        <w:rPr>
          <w:color w:val="FF0000"/>
        </w:rPr>
        <w:t xml:space="preserve"> high] </w:t>
      </w:r>
      <w:r w:rsidR="00676B48">
        <w:t xml:space="preserve">solvent weld PVC body with </w:t>
      </w:r>
      <w:r w:rsidR="00676B48">
        <w:rPr>
          <w:rFonts w:cs="Arial"/>
        </w:rPr>
        <w:t>½</w:t>
      </w:r>
      <w:r w:rsidR="00676B48">
        <w:t>” trap primer connection knock-out plug</w:t>
      </w:r>
    </w:p>
    <w:p w14:paraId="48C2F8A4" w14:textId="401D7653" w:rsidR="003332BF" w:rsidRPr="00B20EBB" w:rsidRDefault="003332BF" w:rsidP="008636E7">
      <w:pPr>
        <w:pStyle w:val="HEAD4"/>
        <w:numPr>
          <w:ilvl w:val="0"/>
          <w:numId w:val="0"/>
        </w:numPr>
        <w:tabs>
          <w:tab w:val="left" w:pos="720"/>
        </w:tabs>
        <w:ind w:left="1440"/>
        <w:contextualSpacing/>
      </w:pPr>
      <w:r w:rsidRPr="00B20EBB">
        <w:t xml:space="preserve">a </w:t>
      </w:r>
      <w:proofErr w:type="gramStart"/>
      <w:r>
        <w:t>stainless steel</w:t>
      </w:r>
      <w:proofErr w:type="gramEnd"/>
      <w:r>
        <w:t xml:space="preserve"> </w:t>
      </w:r>
      <w:r w:rsidR="00676B48">
        <w:t>deck plate and top assembly</w:t>
      </w:r>
    </w:p>
    <w:p w14:paraId="7AC983EA" w14:textId="7F432490" w:rsidR="003332BF" w:rsidRDefault="003332BF" w:rsidP="008636E7">
      <w:pPr>
        <w:pStyle w:val="HEAD4"/>
        <w:numPr>
          <w:ilvl w:val="0"/>
          <w:numId w:val="0"/>
        </w:numPr>
        <w:tabs>
          <w:tab w:val="left" w:pos="720"/>
        </w:tabs>
        <w:ind w:left="1440"/>
        <w:contextualSpacing/>
      </w:pPr>
      <w:r w:rsidRPr="00B20EBB">
        <w:t xml:space="preserve">a </w:t>
      </w:r>
      <w:r>
        <w:t xml:space="preserve">heel-proof </w:t>
      </w:r>
      <w:r>
        <w:rPr>
          <w:color w:val="FF0000"/>
        </w:rPr>
        <w:t>[round] [square]</w:t>
      </w:r>
      <w:r w:rsidRPr="00B20EBB">
        <w:t xml:space="preserve"> </w:t>
      </w:r>
      <w:r w:rsidR="00676B48">
        <w:rPr>
          <w:color w:val="FF0000"/>
        </w:rPr>
        <w:t xml:space="preserve">[nickel bronze] [stainless steel] </w:t>
      </w:r>
      <w:r w:rsidRPr="00B20EBB">
        <w:t>strainer with securing hardware</w:t>
      </w:r>
    </w:p>
    <w:p w14:paraId="1FD6AE22" w14:textId="77777777" w:rsidR="003332BF" w:rsidRPr="00B20EBB" w:rsidRDefault="003332BF" w:rsidP="008636E7">
      <w:pPr>
        <w:pStyle w:val="HEAD4"/>
        <w:numPr>
          <w:ilvl w:val="0"/>
          <w:numId w:val="0"/>
        </w:numPr>
        <w:tabs>
          <w:tab w:val="left" w:pos="720"/>
        </w:tabs>
        <w:ind w:left="1267"/>
        <w:contextualSpacing/>
      </w:pPr>
      <w:r>
        <w:t xml:space="preserve">   3 drain body securing flanges</w:t>
      </w:r>
    </w:p>
    <w:p w14:paraId="09E3073A" w14:textId="77777777" w:rsidR="003332BF" w:rsidRDefault="003332BF" w:rsidP="008636E7">
      <w:pPr>
        <w:pStyle w:val="HEAD3"/>
        <w:numPr>
          <w:ilvl w:val="0"/>
          <w:numId w:val="0"/>
        </w:numPr>
        <w:spacing w:after="0" w:line="276" w:lineRule="auto"/>
        <w:ind w:left="907"/>
        <w:outlineLvl w:val="9"/>
      </w:pPr>
      <w:r>
        <w:t>Options for the drain assembly are as follows:</w:t>
      </w:r>
    </w:p>
    <w:p w14:paraId="6598EA60" w14:textId="77777777" w:rsidR="003332BF" w:rsidRDefault="003332BF" w:rsidP="008636E7">
      <w:pPr>
        <w:pStyle w:val="HEAD4"/>
        <w:numPr>
          <w:ilvl w:val="0"/>
          <w:numId w:val="0"/>
        </w:numPr>
        <w:tabs>
          <w:tab w:val="left" w:pos="720"/>
        </w:tabs>
        <w:spacing w:after="0"/>
        <w:contextualSpacing/>
      </w:pPr>
      <w:r>
        <w:rPr>
          <w:color w:val="0070C0"/>
        </w:rPr>
        <w:t>Select required drain options from the following list.</w:t>
      </w:r>
    </w:p>
    <w:p w14:paraId="36644875" w14:textId="1D24E6B4" w:rsidR="003332BF" w:rsidRDefault="003332BF" w:rsidP="008636E7">
      <w:pPr>
        <w:pStyle w:val="HEAD3"/>
        <w:numPr>
          <w:ilvl w:val="0"/>
          <w:numId w:val="0"/>
        </w:numPr>
        <w:spacing w:after="0" w:line="276" w:lineRule="auto"/>
        <w:outlineLvl w:val="9"/>
        <w:rPr>
          <w:color w:val="FF0000"/>
        </w:rPr>
      </w:pPr>
      <w:r>
        <w:tab/>
      </w:r>
      <w:r>
        <w:tab/>
      </w:r>
      <w:r>
        <w:rPr>
          <w:color w:val="FF0000"/>
        </w:rPr>
        <w:t>a</w:t>
      </w:r>
      <w:r>
        <w:t xml:space="preserve"> </w:t>
      </w:r>
      <w:r w:rsidRPr="00ED38CB">
        <w:rPr>
          <w:color w:val="FF0000"/>
        </w:rPr>
        <w:t>-C</w:t>
      </w:r>
      <w:r w:rsidR="00676B48">
        <w:rPr>
          <w:color w:val="FF0000"/>
        </w:rPr>
        <w:t>C</w:t>
      </w:r>
      <w:r w:rsidRPr="00ED38CB">
        <w:rPr>
          <w:color w:val="FF0000"/>
        </w:rPr>
        <w:t xml:space="preserve"> </w:t>
      </w:r>
      <w:r w:rsidR="00676B48">
        <w:rPr>
          <w:color w:val="FF0000"/>
        </w:rPr>
        <w:t>stainless steel clamp collar</w:t>
      </w:r>
    </w:p>
    <w:p w14:paraId="1A7533D1" w14:textId="4EE59CE9" w:rsidR="00676B48" w:rsidRDefault="00676B48" w:rsidP="008636E7">
      <w:pPr>
        <w:pStyle w:val="HEAD3"/>
        <w:numPr>
          <w:ilvl w:val="0"/>
          <w:numId w:val="0"/>
        </w:numPr>
        <w:spacing w:after="0" w:line="276" w:lineRule="auto"/>
        <w:outlineLvl w:val="9"/>
        <w:rPr>
          <w:color w:val="FF0000"/>
        </w:rPr>
      </w:pPr>
      <w:r>
        <w:rPr>
          <w:color w:val="FF0000"/>
        </w:rPr>
        <w:tab/>
      </w:r>
      <w:r>
        <w:rPr>
          <w:color w:val="FF0000"/>
        </w:rPr>
        <w:tab/>
        <w:t>an -EF ¾” extension frame</w:t>
      </w:r>
    </w:p>
    <w:p w14:paraId="15F5B630" w14:textId="471A986D" w:rsidR="00044845" w:rsidRPr="00ED38CB" w:rsidRDefault="00044845" w:rsidP="008636E7">
      <w:pPr>
        <w:pStyle w:val="HEAD3"/>
        <w:numPr>
          <w:ilvl w:val="0"/>
          <w:numId w:val="0"/>
        </w:numPr>
        <w:spacing w:after="0" w:line="276" w:lineRule="auto"/>
        <w:outlineLvl w:val="9"/>
        <w:rPr>
          <w:color w:val="FF0000"/>
        </w:rPr>
      </w:pPr>
      <w:r>
        <w:rPr>
          <w:color w:val="FF0000"/>
        </w:rPr>
        <w:tab/>
      </w:r>
      <w:r>
        <w:rPr>
          <w:color w:val="FF0000"/>
        </w:rPr>
        <w:tab/>
        <w:t>a -FI floor insert for use with a round top only</w:t>
      </w:r>
    </w:p>
    <w:p w14:paraId="403C7357" w14:textId="2CDC7255" w:rsidR="003332BF" w:rsidRDefault="003332BF" w:rsidP="008636E7">
      <w:pPr>
        <w:pStyle w:val="HEAD4"/>
        <w:numPr>
          <w:ilvl w:val="0"/>
          <w:numId w:val="0"/>
        </w:numPr>
        <w:tabs>
          <w:tab w:val="left" w:pos="720"/>
          <w:tab w:val="left" w:pos="990"/>
        </w:tabs>
        <w:contextualSpacing/>
        <w:rPr>
          <w:color w:val="FF0000"/>
          <w:lang w:val="en-US"/>
        </w:rPr>
      </w:pPr>
      <w:r>
        <w:tab/>
      </w:r>
      <w:r>
        <w:tab/>
      </w:r>
      <w:r>
        <w:tab/>
      </w:r>
      <w:r w:rsidRPr="00044845">
        <w:rPr>
          <w:color w:val="FF0000"/>
          <w:lang w:val="en-US"/>
        </w:rPr>
        <w:t>a -TSP trap seal protection device</w:t>
      </w:r>
      <w:r w:rsidR="00044845" w:rsidRPr="00044845">
        <w:rPr>
          <w:color w:val="FF0000"/>
          <w:lang w:val="en-US"/>
        </w:rPr>
        <w:t xml:space="preserve"> sized</w:t>
      </w:r>
      <w:r w:rsidR="00044845">
        <w:rPr>
          <w:color w:val="FF0000"/>
          <w:lang w:val="en-US"/>
        </w:rPr>
        <w:t xml:space="preserve"> to the drain outlet</w:t>
      </w:r>
    </w:p>
    <w:p w14:paraId="444026F1" w14:textId="6B8BB675" w:rsidR="00044845" w:rsidRPr="00044845" w:rsidRDefault="00044845" w:rsidP="008636E7">
      <w:pPr>
        <w:pStyle w:val="HEAD4"/>
        <w:numPr>
          <w:ilvl w:val="0"/>
          <w:numId w:val="0"/>
        </w:numPr>
        <w:tabs>
          <w:tab w:val="left" w:pos="720"/>
          <w:tab w:val="left" w:pos="990"/>
        </w:tabs>
        <w:contextualSpacing/>
        <w:rPr>
          <w:color w:val="FF0000"/>
          <w:lang w:val="en-US"/>
        </w:rPr>
      </w:pPr>
      <w:r>
        <w:rPr>
          <w:color w:val="FF0000"/>
          <w:lang w:val="en-US"/>
        </w:rPr>
        <w:tab/>
      </w:r>
      <w:r>
        <w:rPr>
          <w:color w:val="FF0000"/>
          <w:lang w:val="en-US"/>
        </w:rPr>
        <w:tab/>
      </w:r>
      <w:r>
        <w:rPr>
          <w:color w:val="FF0000"/>
          <w:lang w:val="en-US"/>
        </w:rPr>
        <w:tab/>
        <w:t>a -U 2</w:t>
      </w:r>
      <w:r>
        <w:rPr>
          <w:rFonts w:cs="Arial"/>
          <w:color w:val="FF0000"/>
          <w:lang w:val="en-US"/>
        </w:rPr>
        <w:t>¾</w:t>
      </w:r>
      <w:r>
        <w:rPr>
          <w:color w:val="FF0000"/>
          <w:lang w:val="en-US"/>
        </w:rPr>
        <w:t>” high extension adaptor</w:t>
      </w:r>
    </w:p>
    <w:p w14:paraId="6A21AB57" w14:textId="77777777" w:rsidR="003332BF" w:rsidRDefault="003332BF" w:rsidP="008636E7">
      <w:pPr>
        <w:pStyle w:val="HEAD4"/>
        <w:numPr>
          <w:ilvl w:val="0"/>
          <w:numId w:val="0"/>
        </w:numPr>
        <w:tabs>
          <w:tab w:val="left" w:pos="720"/>
          <w:tab w:val="left" w:pos="990"/>
        </w:tabs>
        <w:contextualSpacing/>
        <w:rPr>
          <w:color w:val="FF0000"/>
          <w:lang w:val="en-US"/>
        </w:rPr>
      </w:pPr>
      <w:r w:rsidRPr="00044845">
        <w:rPr>
          <w:color w:val="FF0000"/>
          <w:lang w:val="en-US"/>
        </w:rPr>
        <w:tab/>
      </w:r>
      <w:r w:rsidRPr="00044845">
        <w:rPr>
          <w:color w:val="FF0000"/>
          <w:lang w:val="en-US"/>
        </w:rPr>
        <w:tab/>
      </w:r>
      <w:r w:rsidRPr="00044845">
        <w:rPr>
          <w:color w:val="FF0000"/>
          <w:lang w:val="en-US"/>
        </w:rPr>
        <w:tab/>
      </w:r>
      <w:r w:rsidRPr="00676B48">
        <w:rPr>
          <w:color w:val="FF0000"/>
          <w:lang w:val="en-US"/>
        </w:rPr>
        <w:t>a -Y sediment bucket</w:t>
      </w:r>
    </w:p>
    <w:p w14:paraId="3F5B3499" w14:textId="77777777" w:rsidR="00044845" w:rsidRPr="00115B37" w:rsidRDefault="00044845" w:rsidP="008636E7">
      <w:pPr>
        <w:pStyle w:val="HEAD4"/>
        <w:numPr>
          <w:ilvl w:val="0"/>
          <w:numId w:val="0"/>
        </w:numPr>
        <w:tabs>
          <w:tab w:val="left" w:pos="720"/>
          <w:tab w:val="left" w:pos="990"/>
        </w:tabs>
        <w:contextualSpacing/>
        <w:rPr>
          <w:lang w:val="en-US"/>
        </w:rPr>
      </w:pPr>
    </w:p>
    <w:p w14:paraId="6CF0BE5A" w14:textId="77777777" w:rsidR="00115B37" w:rsidRDefault="00115B37" w:rsidP="008636E7">
      <w:pPr>
        <w:pStyle w:val="HEAD4"/>
        <w:numPr>
          <w:ilvl w:val="0"/>
          <w:numId w:val="0"/>
        </w:numPr>
        <w:tabs>
          <w:tab w:val="left" w:pos="720"/>
        </w:tabs>
        <w:contextualSpacing/>
        <w:rPr>
          <w:color w:val="0070C0"/>
        </w:rPr>
      </w:pPr>
      <w:bookmarkStart w:id="1" w:name="_Toc506966476"/>
    </w:p>
    <w:p w14:paraId="5DFEFF75" w14:textId="60E20B34" w:rsidR="00044845" w:rsidRDefault="00044845" w:rsidP="008636E7">
      <w:pPr>
        <w:pStyle w:val="HEAD4"/>
        <w:numPr>
          <w:ilvl w:val="0"/>
          <w:numId w:val="0"/>
        </w:numPr>
        <w:tabs>
          <w:tab w:val="left" w:pos="720"/>
        </w:tabs>
        <w:contextualSpacing/>
        <w:rPr>
          <w:color w:val="0070C0"/>
        </w:rPr>
      </w:pPr>
      <w:r>
        <w:rPr>
          <w:color w:val="0070C0"/>
        </w:rPr>
        <w:t xml:space="preserve">Use the following for a Zurn Model ZPT2 Shallow </w:t>
      </w:r>
      <w:proofErr w:type="gramStart"/>
      <w:r>
        <w:rPr>
          <w:color w:val="0070C0"/>
        </w:rPr>
        <w:t>stainless steel</w:t>
      </w:r>
      <w:proofErr w:type="gramEnd"/>
      <w:r>
        <w:rPr>
          <w:color w:val="0070C0"/>
        </w:rPr>
        <w:t xml:space="preserve"> </w:t>
      </w:r>
      <w:r w:rsidR="008434A1">
        <w:rPr>
          <w:color w:val="0070C0"/>
        </w:rPr>
        <w:t xml:space="preserve">light-duty </w:t>
      </w:r>
      <w:r>
        <w:rPr>
          <w:color w:val="0070C0"/>
        </w:rPr>
        <w:t>linear trench drain.</w:t>
      </w:r>
    </w:p>
    <w:p w14:paraId="6757465D" w14:textId="021D216D" w:rsidR="00A3537E" w:rsidRDefault="00115B37" w:rsidP="008636E7">
      <w:pPr>
        <w:pStyle w:val="HEAD2"/>
        <w:numPr>
          <w:ilvl w:val="0"/>
          <w:numId w:val="0"/>
        </w:numPr>
        <w:rPr>
          <w:rFonts w:ascii="Arial" w:hAnsi="Arial"/>
          <w:b w:val="0"/>
          <w:color w:val="548DD4"/>
        </w:rPr>
      </w:pPr>
      <w:r>
        <w:rPr>
          <w:rFonts w:ascii="Arial" w:hAnsi="Arial"/>
          <w:b w:val="0"/>
          <w:color w:val="548DD4"/>
        </w:rPr>
        <w:t>SHALLOW STAINLESS STEEL</w:t>
      </w:r>
      <w:r w:rsidR="00A3537E">
        <w:rPr>
          <w:rFonts w:ascii="Arial" w:hAnsi="Arial"/>
          <w:b w:val="0"/>
          <w:color w:val="548DD4"/>
        </w:rPr>
        <w:t xml:space="preserve"> Trench </w:t>
      </w:r>
      <w:r>
        <w:rPr>
          <w:rFonts w:ascii="Arial" w:hAnsi="Arial"/>
          <w:b w:val="0"/>
          <w:color w:val="548DD4"/>
        </w:rPr>
        <w:t>DRAIN</w:t>
      </w:r>
      <w:bookmarkEnd w:id="1"/>
    </w:p>
    <w:p w14:paraId="6AAE3D35" w14:textId="785047C9" w:rsidR="00044845" w:rsidRDefault="00115B37" w:rsidP="6310F48B">
      <w:pPr>
        <w:pStyle w:val="HEAD3"/>
        <w:numPr>
          <w:ilvl w:val="0"/>
          <w:numId w:val="0"/>
        </w:numPr>
        <w:ind w:left="990"/>
      </w:pPr>
      <w:r>
        <w:t xml:space="preserve">Zurn Model ZPT1 “POD PRO” shallow, ½” deep, </w:t>
      </w:r>
      <w:r w:rsidR="008434A1" w:rsidRPr="6310F48B">
        <w:rPr>
          <w:color w:val="FF0000"/>
        </w:rPr>
        <w:t xml:space="preserve">[24”] [30”] [36”] [42”] [48”] [54”] [60”] </w:t>
      </w:r>
      <w:r>
        <w:t xml:space="preserve">linear, </w:t>
      </w:r>
      <w:r w:rsidR="00202892">
        <w:t xml:space="preserve">anti-ponding </w:t>
      </w:r>
      <w:r>
        <w:t xml:space="preserve">type 304 #18 gauge stainless steel </w:t>
      </w:r>
      <w:r w:rsidR="008434A1">
        <w:t xml:space="preserve">trench </w:t>
      </w:r>
      <w:r>
        <w:t>drain with</w:t>
      </w:r>
      <w:r w:rsidR="008434A1">
        <w:t xml:space="preserve"> anchor </w:t>
      </w:r>
      <w:proofErr w:type="gramStart"/>
      <w:r w:rsidR="008434A1">
        <w:t xml:space="preserve">hardware, </w:t>
      </w:r>
      <w:r>
        <w:t xml:space="preserve"> </w:t>
      </w:r>
      <w:r w:rsidR="00202892">
        <w:t>2</w:t>
      </w:r>
      <w:proofErr w:type="gramEnd"/>
      <w:r w:rsidR="00202892">
        <w:t>” no-hub offset and:</w:t>
      </w:r>
    </w:p>
    <w:p w14:paraId="6FE87251" w14:textId="0B89EC59" w:rsidR="00202892" w:rsidRDefault="00202892" w:rsidP="008636E7">
      <w:pPr>
        <w:pStyle w:val="HEAD3"/>
        <w:numPr>
          <w:ilvl w:val="0"/>
          <w:numId w:val="0"/>
        </w:numPr>
        <w:tabs>
          <w:tab w:val="left" w:pos="1440"/>
        </w:tabs>
        <w:spacing w:after="0"/>
        <w:ind w:left="990"/>
        <w:outlineLvl w:val="9"/>
      </w:pPr>
      <w:r>
        <w:t xml:space="preserve">        12” long type 304 stainless steel drop-in bottom outlet with neoprene gasket</w:t>
      </w:r>
    </w:p>
    <w:p w14:paraId="10B3960C" w14:textId="54900E18" w:rsidR="008434A1" w:rsidRDefault="00202892" w:rsidP="008636E7">
      <w:pPr>
        <w:pStyle w:val="HEAD3"/>
        <w:numPr>
          <w:ilvl w:val="0"/>
          <w:numId w:val="0"/>
        </w:numPr>
        <w:tabs>
          <w:tab w:val="left" w:pos="1440"/>
        </w:tabs>
        <w:spacing w:after="0"/>
        <w:ind w:left="990"/>
        <w:outlineLvl w:val="9"/>
      </w:pPr>
      <w:r>
        <w:tab/>
        <w:t>an integral membrane flange for glue-on or adhesive backed membranes</w:t>
      </w:r>
    </w:p>
    <w:p w14:paraId="13A39A2D" w14:textId="4249F1F6" w:rsidR="008434A1" w:rsidRDefault="008434A1" w:rsidP="008636E7">
      <w:pPr>
        <w:pStyle w:val="HEAD3"/>
        <w:numPr>
          <w:ilvl w:val="0"/>
          <w:numId w:val="0"/>
        </w:numPr>
        <w:tabs>
          <w:tab w:val="left" w:pos="1440"/>
        </w:tabs>
        <w:ind w:left="1440"/>
        <w:outlineLvl w:val="9"/>
      </w:pPr>
      <w:r>
        <w:t xml:space="preserve">a secured </w:t>
      </w:r>
      <w:proofErr w:type="gramStart"/>
      <w:r>
        <w:t>#13 gauge</w:t>
      </w:r>
      <w:proofErr w:type="gramEnd"/>
      <w:r>
        <w:t xml:space="preserve"> stainless steel, heel-proof, light-duty </w:t>
      </w:r>
      <w:r w:rsidR="0045294B">
        <w:rPr>
          <w:color w:val="FF0000"/>
        </w:rPr>
        <w:t xml:space="preserve">[-LS </w:t>
      </w:r>
      <w:r w:rsidRPr="0045294B">
        <w:rPr>
          <w:color w:val="FF0000"/>
        </w:rPr>
        <w:t>slotted</w:t>
      </w:r>
      <w:r w:rsidR="0045294B">
        <w:rPr>
          <w:color w:val="FF0000"/>
        </w:rPr>
        <w:t>] [-BW basket weave] [-DB decorative block] [wave]</w:t>
      </w:r>
      <w:r>
        <w:t xml:space="preserve"> grate with combination tiling </w:t>
      </w:r>
      <w:r w:rsidR="0045294B">
        <w:t>edge and integrated grate lock-down</w:t>
      </w:r>
    </w:p>
    <w:p w14:paraId="5E59B6F7" w14:textId="01DE8E4B" w:rsidR="0045294B" w:rsidRDefault="00A3537E" w:rsidP="008636E7">
      <w:pPr>
        <w:pStyle w:val="HEAD3"/>
        <w:numPr>
          <w:ilvl w:val="0"/>
          <w:numId w:val="0"/>
        </w:numPr>
        <w:spacing w:after="0" w:line="276" w:lineRule="auto"/>
        <w:ind w:left="907"/>
        <w:outlineLvl w:val="9"/>
      </w:pPr>
      <w:r>
        <w:t xml:space="preserve"> </w:t>
      </w:r>
      <w:r w:rsidR="0045294B">
        <w:t>Options for the trench drain assembly are as follows:</w:t>
      </w:r>
    </w:p>
    <w:p w14:paraId="32CD1978" w14:textId="77777777" w:rsidR="0045294B" w:rsidRDefault="0045294B" w:rsidP="008636E7">
      <w:pPr>
        <w:pStyle w:val="HEAD4"/>
        <w:numPr>
          <w:ilvl w:val="0"/>
          <w:numId w:val="0"/>
        </w:numPr>
        <w:tabs>
          <w:tab w:val="left" w:pos="720"/>
        </w:tabs>
        <w:spacing w:after="0"/>
        <w:contextualSpacing/>
      </w:pPr>
      <w:r>
        <w:rPr>
          <w:color w:val="0070C0"/>
        </w:rPr>
        <w:t>Select required drain options from the following list.</w:t>
      </w:r>
    </w:p>
    <w:p w14:paraId="0156CE1D" w14:textId="3934779A" w:rsidR="0045294B" w:rsidRDefault="0045294B" w:rsidP="008636E7">
      <w:pPr>
        <w:pStyle w:val="HEAD3"/>
        <w:numPr>
          <w:ilvl w:val="0"/>
          <w:numId w:val="0"/>
        </w:numPr>
        <w:spacing w:after="0" w:line="276" w:lineRule="auto"/>
        <w:outlineLvl w:val="9"/>
        <w:rPr>
          <w:color w:val="FF0000"/>
        </w:rPr>
      </w:pPr>
      <w:r>
        <w:tab/>
      </w:r>
      <w:r>
        <w:tab/>
      </w:r>
      <w:r>
        <w:rPr>
          <w:color w:val="FF0000"/>
        </w:rPr>
        <w:t>a</w:t>
      </w:r>
      <w:r>
        <w:t xml:space="preserve"> </w:t>
      </w:r>
      <w:r w:rsidRPr="00ED38CB">
        <w:rPr>
          <w:color w:val="FF0000"/>
        </w:rPr>
        <w:t>-C</w:t>
      </w:r>
      <w:r>
        <w:rPr>
          <w:color w:val="FF0000"/>
        </w:rPr>
        <w:t>LO custom length outlet in 1” increments</w:t>
      </w:r>
    </w:p>
    <w:p w14:paraId="7A2DE6E1" w14:textId="7F77581D" w:rsidR="0045294B" w:rsidRDefault="0045294B" w:rsidP="008636E7">
      <w:pPr>
        <w:pStyle w:val="HEAD3"/>
        <w:numPr>
          <w:ilvl w:val="0"/>
          <w:numId w:val="0"/>
        </w:numPr>
        <w:spacing w:after="0" w:line="276" w:lineRule="auto"/>
        <w:outlineLvl w:val="9"/>
        <w:rPr>
          <w:color w:val="FF0000"/>
        </w:rPr>
      </w:pPr>
      <w:r>
        <w:rPr>
          <w:color w:val="FF0000"/>
        </w:rPr>
        <w:tab/>
      </w:r>
      <w:r>
        <w:rPr>
          <w:color w:val="FF0000"/>
        </w:rPr>
        <w:tab/>
        <w:t xml:space="preserve">a -CLT custom length trench </w:t>
      </w:r>
      <w:bookmarkStart w:id="2" w:name="_Hlk183701156"/>
      <w:r>
        <w:rPr>
          <w:color w:val="FF0000"/>
        </w:rPr>
        <w:t>in 1” increments</w:t>
      </w:r>
      <w:bookmarkEnd w:id="2"/>
    </w:p>
    <w:p w14:paraId="58F93973" w14:textId="0C236BB1" w:rsidR="0045294B" w:rsidRDefault="0045294B" w:rsidP="008636E7">
      <w:pPr>
        <w:pStyle w:val="HEAD3"/>
        <w:numPr>
          <w:ilvl w:val="0"/>
          <w:numId w:val="0"/>
        </w:numPr>
        <w:spacing w:after="0" w:line="276" w:lineRule="auto"/>
        <w:outlineLvl w:val="9"/>
        <w:rPr>
          <w:color w:val="FF0000"/>
        </w:rPr>
      </w:pPr>
      <w:r>
        <w:rPr>
          <w:color w:val="FF0000"/>
        </w:rPr>
        <w:lastRenderedPageBreak/>
        <w:tab/>
      </w:r>
      <w:r>
        <w:rPr>
          <w:color w:val="FF0000"/>
        </w:rPr>
        <w:tab/>
        <w:t>an -EXT</w:t>
      </w:r>
      <w:r w:rsidR="00F85D12">
        <w:rPr>
          <w:color w:val="FF0000"/>
        </w:rPr>
        <w:t xml:space="preserve"> custom height grate in ⅛” increments</w:t>
      </w:r>
    </w:p>
    <w:p w14:paraId="4CE78D19" w14:textId="7117B07F" w:rsidR="0045294B" w:rsidRDefault="00F85D12" w:rsidP="008636E7">
      <w:pPr>
        <w:pStyle w:val="HEAD3"/>
        <w:numPr>
          <w:ilvl w:val="0"/>
          <w:numId w:val="0"/>
        </w:numPr>
        <w:spacing w:after="0" w:line="276" w:lineRule="auto"/>
        <w:outlineLvl w:val="9"/>
        <w:rPr>
          <w:color w:val="FF0000"/>
        </w:rPr>
      </w:pPr>
      <w:r>
        <w:rPr>
          <w:color w:val="FF0000"/>
        </w:rPr>
        <w:tab/>
      </w:r>
      <w:r>
        <w:rPr>
          <w:color w:val="FF0000"/>
        </w:rPr>
        <w:tab/>
        <w:t>a -FS outlet filter screen</w:t>
      </w:r>
    </w:p>
    <w:p w14:paraId="4DFF365B" w14:textId="6D36A008" w:rsidR="0045294B" w:rsidRDefault="0045294B" w:rsidP="008636E7">
      <w:pPr>
        <w:pStyle w:val="HEAD3"/>
        <w:numPr>
          <w:ilvl w:val="0"/>
          <w:numId w:val="0"/>
        </w:numPr>
        <w:spacing w:after="0" w:line="276" w:lineRule="auto"/>
        <w:outlineLvl w:val="9"/>
        <w:rPr>
          <w:color w:val="FF0000"/>
        </w:rPr>
      </w:pPr>
      <w:r>
        <w:rPr>
          <w:color w:val="FF0000"/>
        </w:rPr>
        <w:tab/>
      </w:r>
      <w:r>
        <w:rPr>
          <w:color w:val="FF0000"/>
        </w:rPr>
        <w:tab/>
        <w:t>a</w:t>
      </w:r>
      <w:r w:rsidR="00F85D12">
        <w:rPr>
          <w:color w:val="FF0000"/>
        </w:rPr>
        <w:t>n</w:t>
      </w:r>
      <w:r>
        <w:rPr>
          <w:color w:val="FF0000"/>
        </w:rPr>
        <w:t xml:space="preserve"> -</w:t>
      </w:r>
      <w:r w:rsidR="00F85D12">
        <w:rPr>
          <w:color w:val="FF0000"/>
        </w:rPr>
        <w:t>OL custom outlet location</w:t>
      </w:r>
      <w:r>
        <w:rPr>
          <w:color w:val="FF0000"/>
        </w:rPr>
        <w:t xml:space="preserve"> </w:t>
      </w:r>
      <w:r w:rsidR="00F85D12">
        <w:rPr>
          <w:color w:val="FF0000"/>
        </w:rPr>
        <w:t>in 1” increments</w:t>
      </w:r>
    </w:p>
    <w:p w14:paraId="7C738613" w14:textId="4D4BD3A9" w:rsidR="00F85D12" w:rsidRPr="00ED38CB" w:rsidRDefault="00F85D12" w:rsidP="008636E7">
      <w:pPr>
        <w:pStyle w:val="HEAD3"/>
        <w:numPr>
          <w:ilvl w:val="0"/>
          <w:numId w:val="0"/>
        </w:numPr>
        <w:spacing w:after="0" w:line="276" w:lineRule="auto"/>
        <w:outlineLvl w:val="9"/>
        <w:rPr>
          <w:color w:val="FF0000"/>
        </w:rPr>
      </w:pPr>
      <w:r>
        <w:rPr>
          <w:color w:val="FF0000"/>
        </w:rPr>
        <w:tab/>
      </w:r>
      <w:r>
        <w:rPr>
          <w:color w:val="FF0000"/>
        </w:rPr>
        <w:tab/>
        <w:t>a -TBO two bottom outlets in 1” increments</w:t>
      </w:r>
    </w:p>
    <w:p w14:paraId="1A335825" w14:textId="37B5F45F" w:rsidR="00A3537E" w:rsidRPr="00F85D12" w:rsidRDefault="0045294B" w:rsidP="008636E7">
      <w:pPr>
        <w:pStyle w:val="HEAD4"/>
        <w:numPr>
          <w:ilvl w:val="0"/>
          <w:numId w:val="0"/>
        </w:numPr>
        <w:tabs>
          <w:tab w:val="left" w:pos="720"/>
          <w:tab w:val="left" w:pos="990"/>
        </w:tabs>
        <w:contextualSpacing/>
        <w:rPr>
          <w:color w:val="FF0000"/>
          <w:lang w:val="en-US"/>
        </w:rPr>
      </w:pPr>
      <w:r>
        <w:tab/>
      </w:r>
      <w:r>
        <w:tab/>
      </w:r>
      <w:r>
        <w:tab/>
      </w:r>
      <w:r w:rsidRPr="00044845">
        <w:rPr>
          <w:color w:val="FF0000"/>
          <w:lang w:val="en-US"/>
        </w:rPr>
        <w:t>a -TSP trap seal protection device sized</w:t>
      </w:r>
      <w:r>
        <w:rPr>
          <w:color w:val="FF0000"/>
          <w:lang w:val="en-US"/>
        </w:rPr>
        <w:t xml:space="preserve"> to the drain outlet</w:t>
      </w:r>
    </w:p>
    <w:p w14:paraId="022C2513" w14:textId="226B3B8E" w:rsidR="00F85D12" w:rsidRDefault="00F85D12" w:rsidP="008636E7">
      <w:pPr>
        <w:keepNext/>
        <w:keepLines/>
        <w:widowControl/>
        <w:tabs>
          <w:tab w:val="left" w:pos="540"/>
          <w:tab w:val="left" w:pos="1080"/>
          <w:tab w:val="left" w:pos="1620"/>
          <w:tab w:val="left" w:pos="2160"/>
          <w:tab w:val="left" w:pos="2880"/>
        </w:tabs>
        <w:rPr>
          <w:rFonts w:ascii="Arial" w:hAnsi="Arial" w:cs="Arial"/>
          <w:color w:val="0070C0"/>
        </w:rPr>
      </w:pPr>
      <w:bookmarkStart w:id="3" w:name="_Toc506966496"/>
      <w:r w:rsidRPr="00B00AC4">
        <w:rPr>
          <w:rFonts w:ascii="Arial" w:hAnsi="Arial" w:cs="Arial"/>
          <w:color w:val="0070C0"/>
        </w:rPr>
        <w:t xml:space="preserve">PART </w:t>
      </w:r>
      <w:r>
        <w:rPr>
          <w:rFonts w:ascii="Arial" w:hAnsi="Arial" w:cs="Arial"/>
          <w:color w:val="0070C0"/>
        </w:rPr>
        <w:t>3</w:t>
      </w:r>
      <w:r w:rsidRPr="00B00AC4">
        <w:rPr>
          <w:rFonts w:ascii="Arial" w:hAnsi="Arial" w:cs="Arial"/>
          <w:color w:val="0070C0"/>
        </w:rPr>
        <w:t xml:space="preserve"> – </w:t>
      </w:r>
      <w:r>
        <w:rPr>
          <w:rFonts w:ascii="Arial" w:hAnsi="Arial" w:cs="Arial"/>
          <w:color w:val="0070C0"/>
        </w:rPr>
        <w:t>EXECUTION</w:t>
      </w:r>
    </w:p>
    <w:p w14:paraId="546357CD" w14:textId="77777777" w:rsidR="00F85D12" w:rsidRDefault="00F85D12" w:rsidP="008636E7">
      <w:pPr>
        <w:pStyle w:val="HEAD2"/>
        <w:numPr>
          <w:ilvl w:val="0"/>
          <w:numId w:val="0"/>
        </w:numPr>
        <w:rPr>
          <w:rFonts w:ascii="Arial" w:hAnsi="Arial"/>
          <w:b w:val="0"/>
        </w:rPr>
      </w:pPr>
    </w:p>
    <w:p w14:paraId="3CB1DBDF" w14:textId="60867541" w:rsidR="00A3537E" w:rsidRDefault="00A3537E" w:rsidP="008636E7">
      <w:pPr>
        <w:pStyle w:val="HEAD2"/>
        <w:numPr>
          <w:ilvl w:val="0"/>
          <w:numId w:val="0"/>
        </w:numPr>
        <w:rPr>
          <w:rFonts w:ascii="Arial" w:hAnsi="Arial"/>
          <w:b w:val="0"/>
          <w:color w:val="548DD4"/>
        </w:rPr>
      </w:pPr>
      <w:r>
        <w:rPr>
          <w:rFonts w:ascii="Arial" w:hAnsi="Arial"/>
          <w:b w:val="0"/>
          <w:color w:val="548DD4"/>
        </w:rPr>
        <w:t>Installation Of Floor</w:t>
      </w:r>
      <w:r w:rsidR="00F85D12">
        <w:rPr>
          <w:rFonts w:ascii="Arial" w:hAnsi="Arial"/>
          <w:b w:val="0"/>
          <w:color w:val="548DD4"/>
        </w:rPr>
        <w:t>/SHOWER</w:t>
      </w:r>
      <w:r>
        <w:rPr>
          <w:rFonts w:ascii="Arial" w:hAnsi="Arial"/>
          <w:b w:val="0"/>
          <w:color w:val="548DD4"/>
        </w:rPr>
        <w:t xml:space="preserve"> Drains</w:t>
      </w:r>
      <w:bookmarkEnd w:id="3"/>
    </w:p>
    <w:p w14:paraId="0E4CCD7C" w14:textId="302FEA77" w:rsidR="00A3537E" w:rsidRDefault="00A3537E" w:rsidP="008636E7">
      <w:pPr>
        <w:pStyle w:val="HEAD3"/>
        <w:numPr>
          <w:ilvl w:val="0"/>
          <w:numId w:val="0"/>
        </w:numPr>
        <w:ind w:left="907"/>
        <w:outlineLvl w:val="9"/>
      </w:pPr>
      <w:r>
        <w:t>Provide floor</w:t>
      </w:r>
      <w:r w:rsidR="00F85D12">
        <w:t>/shower</w:t>
      </w:r>
      <w:r>
        <w:t xml:space="preserve"> drains where shown on the drawings.</w:t>
      </w:r>
    </w:p>
    <w:p w14:paraId="5F870D9F" w14:textId="7C0CF266" w:rsidR="00A3537E" w:rsidRDefault="00A3537E" w:rsidP="008636E7">
      <w:pPr>
        <w:pStyle w:val="HEAD3"/>
        <w:numPr>
          <w:ilvl w:val="0"/>
          <w:numId w:val="0"/>
        </w:numPr>
        <w:ind w:left="907"/>
        <w:outlineLvl w:val="9"/>
      </w:pPr>
      <w:r>
        <w:t>Confirm the exact location of drains prior to roughing in. Where drains occur in washrooms coordinate locations with toilet partition installations.</w:t>
      </w:r>
    </w:p>
    <w:p w14:paraId="5B227762" w14:textId="61528B8C" w:rsidR="00A3537E" w:rsidRDefault="00A3537E" w:rsidP="008636E7">
      <w:pPr>
        <w:pStyle w:val="HEAD3"/>
        <w:numPr>
          <w:ilvl w:val="0"/>
          <w:numId w:val="0"/>
        </w:numPr>
        <w:ind w:left="907"/>
        <w:outlineLvl w:val="9"/>
      </w:pPr>
      <w:r>
        <w:t>Temporarily plug and cover drains during construction procedures. Remove plugs and covers during final cleanup work and when requested, demonstrate free and clear operation of each drain. Replace any damaged grates and refinish any areas of the drain where the finish has been damaged.</w:t>
      </w:r>
    </w:p>
    <w:p w14:paraId="408A1650" w14:textId="69F74D06" w:rsidR="00A3537E" w:rsidRDefault="00A3537E" w:rsidP="008636E7">
      <w:pPr>
        <w:pStyle w:val="HEAD2"/>
        <w:numPr>
          <w:ilvl w:val="0"/>
          <w:numId w:val="0"/>
        </w:numPr>
        <w:rPr>
          <w:rFonts w:ascii="Arial" w:hAnsi="Arial"/>
          <w:b w:val="0"/>
          <w:color w:val="548DD4"/>
        </w:rPr>
      </w:pPr>
      <w:bookmarkStart w:id="4" w:name="_Toc506966499"/>
      <w:r>
        <w:rPr>
          <w:rFonts w:ascii="Arial" w:hAnsi="Arial"/>
          <w:b w:val="0"/>
          <w:color w:val="548DD4"/>
        </w:rPr>
        <w:t xml:space="preserve">Installation Of </w:t>
      </w:r>
      <w:r w:rsidR="008636E7">
        <w:rPr>
          <w:rFonts w:ascii="Arial" w:hAnsi="Arial"/>
          <w:b w:val="0"/>
          <w:color w:val="548DD4"/>
        </w:rPr>
        <w:t xml:space="preserve">SHALLOW </w:t>
      </w:r>
      <w:r>
        <w:rPr>
          <w:rFonts w:ascii="Arial" w:hAnsi="Arial"/>
          <w:b w:val="0"/>
          <w:color w:val="548DD4"/>
        </w:rPr>
        <w:t>Trench Drains</w:t>
      </w:r>
      <w:bookmarkEnd w:id="4"/>
    </w:p>
    <w:p w14:paraId="0C86CA44" w14:textId="128C60D2" w:rsidR="00A3537E" w:rsidRDefault="00A3537E" w:rsidP="008636E7">
      <w:pPr>
        <w:pStyle w:val="HEAD3"/>
        <w:numPr>
          <w:ilvl w:val="0"/>
          <w:numId w:val="0"/>
        </w:numPr>
        <w:ind w:left="907"/>
        <w:outlineLvl w:val="9"/>
      </w:pPr>
      <w:r>
        <w:t xml:space="preserve">Provide </w:t>
      </w:r>
      <w:proofErr w:type="spellStart"/>
      <w:r>
        <w:t>presloped</w:t>
      </w:r>
      <w:proofErr w:type="spellEnd"/>
      <w:r>
        <w:t xml:space="preserve"> sections of </w:t>
      </w:r>
      <w:r w:rsidR="008636E7">
        <w:t>shallow trench drain</w:t>
      </w:r>
      <w:r>
        <w:t xml:space="preserve"> where shown and install so that top </w:t>
      </w:r>
      <w:r w:rsidR="008636E7">
        <w:t>of grates</w:t>
      </w:r>
      <w:r>
        <w:t xml:space="preserve"> are level and plumb in relation to floor finishes. Provide accessories, traps, etc., as required.</w:t>
      </w:r>
    </w:p>
    <w:p w14:paraId="2A0A45F5" w14:textId="77777777" w:rsidR="00A3537E" w:rsidRDefault="00A3537E" w:rsidP="008636E7">
      <w:pPr>
        <w:pStyle w:val="HEAD3"/>
        <w:numPr>
          <w:ilvl w:val="0"/>
          <w:numId w:val="0"/>
        </w:numPr>
        <w:ind w:left="907"/>
        <w:outlineLvl w:val="9"/>
      </w:pPr>
      <w:r>
        <w:t>Be present during the concrete pour to ensure that trench drainage is not dislodged or damaged and remains straight and true. Immediately report any problems.</w:t>
      </w:r>
    </w:p>
    <w:p w14:paraId="672A84C5" w14:textId="77777777" w:rsidR="00A3537E" w:rsidRDefault="00A3537E" w:rsidP="008636E7">
      <w:pPr>
        <w:pStyle w:val="HEAD3"/>
        <w:numPr>
          <w:ilvl w:val="0"/>
          <w:numId w:val="0"/>
        </w:numPr>
        <w:ind w:left="907"/>
        <w:outlineLvl w:val="9"/>
      </w:pPr>
      <w:r>
        <w:t>Install grating and secure in place.</w:t>
      </w:r>
    </w:p>
    <w:p w14:paraId="65345F51" w14:textId="77777777" w:rsidR="00A3537E" w:rsidRDefault="00A3537E" w:rsidP="008636E7">
      <w:pPr>
        <w:pStyle w:val="HEAD3"/>
        <w:numPr>
          <w:ilvl w:val="0"/>
          <w:numId w:val="0"/>
        </w:numPr>
        <w:tabs>
          <w:tab w:val="left" w:pos="540"/>
          <w:tab w:val="left" w:pos="1080"/>
          <w:tab w:val="left" w:pos="1620"/>
          <w:tab w:val="left" w:pos="2160"/>
          <w:tab w:val="left" w:pos="2880"/>
        </w:tabs>
        <w:ind w:left="907"/>
        <w:outlineLvl w:val="9"/>
      </w:pPr>
      <w:r>
        <w:t>Temporarily cover trench drainage openings during construction procedures. Clean trenches when work is complete.</w:t>
      </w:r>
    </w:p>
    <w:p w14:paraId="150E4B47" w14:textId="77777777" w:rsidR="00145B9A" w:rsidRDefault="00145B9A" w:rsidP="008636E7">
      <w:pPr>
        <w:pStyle w:val="HEAD3"/>
        <w:numPr>
          <w:ilvl w:val="0"/>
          <w:numId w:val="0"/>
        </w:numPr>
        <w:tabs>
          <w:tab w:val="left" w:pos="540"/>
          <w:tab w:val="left" w:pos="1080"/>
          <w:tab w:val="left" w:pos="1620"/>
          <w:tab w:val="left" w:pos="2160"/>
          <w:tab w:val="left" w:pos="2880"/>
        </w:tabs>
        <w:ind w:left="907"/>
        <w:outlineLvl w:val="9"/>
      </w:pPr>
    </w:p>
    <w:p w14:paraId="757816B3" w14:textId="2B441A15" w:rsidR="00145B9A" w:rsidRPr="00145B9A" w:rsidRDefault="00145B9A" w:rsidP="00145B9A">
      <w:pPr>
        <w:pStyle w:val="HEAD3"/>
        <w:numPr>
          <w:ilvl w:val="0"/>
          <w:numId w:val="0"/>
        </w:numPr>
        <w:tabs>
          <w:tab w:val="left" w:pos="540"/>
          <w:tab w:val="left" w:pos="1080"/>
          <w:tab w:val="left" w:pos="1620"/>
          <w:tab w:val="left" w:pos="2160"/>
          <w:tab w:val="left" w:pos="2880"/>
        </w:tabs>
        <w:ind w:left="907"/>
        <w:jc w:val="center"/>
        <w:outlineLvl w:val="9"/>
        <w:rPr>
          <w:b/>
          <w:bCs w:val="0"/>
        </w:rPr>
      </w:pPr>
      <w:r w:rsidRPr="00145B9A">
        <w:rPr>
          <w:b/>
          <w:bCs w:val="0"/>
        </w:rPr>
        <w:t>END OF SECTION</w:t>
      </w:r>
    </w:p>
    <w:sectPr w:rsidR="00145B9A" w:rsidRPr="00145B9A" w:rsidSect="00FE6131">
      <w:headerReference w:type="default" r:id="rId13"/>
      <w:footerReference w:type="default" r:id="rId14"/>
      <w:type w:val="continuous"/>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27ED0" w14:textId="77777777" w:rsidR="00BD2053" w:rsidRDefault="00BD2053" w:rsidP="00967EC5">
      <w:r>
        <w:separator/>
      </w:r>
    </w:p>
    <w:p w14:paraId="36E7C2C9" w14:textId="77777777" w:rsidR="00BD2053" w:rsidRDefault="00BD2053"/>
  </w:endnote>
  <w:endnote w:type="continuationSeparator" w:id="0">
    <w:p w14:paraId="4FEEF681" w14:textId="77777777" w:rsidR="00BD2053" w:rsidRDefault="00BD2053" w:rsidP="00967EC5">
      <w:r>
        <w:continuationSeparator/>
      </w:r>
    </w:p>
    <w:p w14:paraId="1D739399" w14:textId="77777777" w:rsidR="00BD2053" w:rsidRDefault="00BD20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72C2C" w14:textId="77777777" w:rsidR="00967EC5" w:rsidRDefault="00967EC5">
    <w:pPr>
      <w:pStyle w:val="Footer"/>
    </w:pPr>
  </w:p>
  <w:p w14:paraId="20C84A35" w14:textId="65724672" w:rsidR="00B00AC4" w:rsidRPr="006B0E6C" w:rsidRDefault="6310F48B" w:rsidP="6310F48B">
    <w:pPr>
      <w:pStyle w:val="Footer"/>
      <w:spacing w:line="259" w:lineRule="auto"/>
    </w:pPr>
    <w:r w:rsidRPr="6310F48B">
      <w:rPr>
        <w:rFonts w:ascii="Arial" w:hAnsi="Arial" w:cs="Arial"/>
        <w:color w:val="0070C0"/>
      </w:rPr>
      <w:t>22 13 19</w:t>
    </w:r>
    <w:r w:rsidR="00B00AC4">
      <w:tab/>
    </w:r>
    <w:r w:rsidRPr="6310F48B">
      <w:rPr>
        <w:rFonts w:ascii="Arial" w:hAnsi="Arial" w:cs="Arial"/>
        <w:color w:val="0070C0"/>
      </w:rPr>
      <w:t xml:space="preserve">Page </w:t>
    </w:r>
    <w:r w:rsidR="00B00AC4" w:rsidRPr="6310F48B">
      <w:rPr>
        <w:rFonts w:ascii="Arial" w:hAnsi="Arial" w:cs="Arial"/>
        <w:noProof/>
        <w:color w:val="0070C0"/>
      </w:rPr>
      <w:fldChar w:fldCharType="begin"/>
    </w:r>
    <w:r w:rsidR="00B00AC4" w:rsidRPr="6310F48B">
      <w:rPr>
        <w:rFonts w:ascii="Arial" w:hAnsi="Arial" w:cs="Arial"/>
        <w:color w:val="0070C0"/>
      </w:rPr>
      <w:instrText xml:space="preserve"> PAGE   \* MERGEFORMAT </w:instrText>
    </w:r>
    <w:r w:rsidR="00B00AC4" w:rsidRPr="6310F48B">
      <w:rPr>
        <w:rFonts w:ascii="Arial" w:hAnsi="Arial" w:cs="Arial"/>
        <w:color w:val="0070C0"/>
      </w:rPr>
      <w:fldChar w:fldCharType="separate"/>
    </w:r>
    <w:r w:rsidRPr="6310F48B">
      <w:rPr>
        <w:rFonts w:ascii="Arial" w:hAnsi="Arial" w:cs="Arial"/>
        <w:noProof/>
        <w:color w:val="0070C0"/>
      </w:rPr>
      <w:t>1</w:t>
    </w:r>
    <w:r w:rsidR="00B00AC4" w:rsidRPr="6310F48B">
      <w:rPr>
        <w:rFonts w:ascii="Arial" w:hAnsi="Arial" w:cs="Arial"/>
        <w:noProof/>
        <w:color w:val="0070C0"/>
      </w:rPr>
      <w:fldChar w:fldCharType="end"/>
    </w:r>
    <w:r w:rsidR="00B00AC4">
      <w:tab/>
    </w:r>
    <w:r w:rsidRPr="6310F48B">
      <w:rPr>
        <w:rFonts w:ascii="Arial" w:hAnsi="Arial" w:cs="Arial"/>
        <w:noProof/>
        <w:color w:val="0070C0"/>
      </w:rPr>
      <w:t>FEBRUARY 2025</w:t>
    </w:r>
  </w:p>
  <w:p w14:paraId="388E0741" w14:textId="42D76141" w:rsidR="00B00AC4" w:rsidRPr="006B0E6C" w:rsidRDefault="000E28C8">
    <w:pPr>
      <w:pStyle w:val="Footer"/>
      <w:rPr>
        <w:rFonts w:ascii="Arial" w:hAnsi="Arial" w:cs="Arial"/>
        <w:color w:val="0070C0"/>
      </w:rPr>
    </w:pPr>
    <w:r>
      <w:rPr>
        <w:rFonts w:ascii="Arial" w:hAnsi="Arial" w:cs="Arial"/>
        <w:noProof/>
        <w:color w:val="0070C0"/>
      </w:rPr>
      <w:t>DRAINAGE PIPING SPECIALTIES</w:t>
    </w:r>
  </w:p>
  <w:p w14:paraId="3BB92CF1" w14:textId="77777777" w:rsidR="00967EC5" w:rsidRDefault="00967EC5">
    <w:pPr>
      <w:pStyle w:val="Footer"/>
    </w:pPr>
  </w:p>
  <w:p w14:paraId="49FDFBB5" w14:textId="77777777" w:rsidR="009518CF" w:rsidRDefault="009518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4844B" w14:textId="77777777" w:rsidR="00BD2053" w:rsidRDefault="00BD2053" w:rsidP="00967EC5">
      <w:r>
        <w:separator/>
      </w:r>
    </w:p>
    <w:p w14:paraId="6CA405D6" w14:textId="77777777" w:rsidR="00BD2053" w:rsidRDefault="00BD2053"/>
  </w:footnote>
  <w:footnote w:type="continuationSeparator" w:id="0">
    <w:p w14:paraId="4AF98ACD" w14:textId="77777777" w:rsidR="00BD2053" w:rsidRDefault="00BD2053" w:rsidP="00967EC5">
      <w:r>
        <w:continuationSeparator/>
      </w:r>
    </w:p>
    <w:p w14:paraId="624EB4E9" w14:textId="77777777" w:rsidR="00BD2053" w:rsidRDefault="00BD20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6310F48B" w14:paraId="327A26CF" w14:textId="77777777" w:rsidTr="00A73B58">
      <w:trPr>
        <w:trHeight w:val="300"/>
      </w:trPr>
      <w:tc>
        <w:tcPr>
          <w:tcW w:w="3360" w:type="dxa"/>
        </w:tcPr>
        <w:p w14:paraId="4FEECC34" w14:textId="4296897E" w:rsidR="6310F48B" w:rsidRDefault="6310F48B" w:rsidP="00A73B58">
          <w:pPr>
            <w:pStyle w:val="Header"/>
            <w:ind w:left="-115"/>
          </w:pPr>
        </w:p>
      </w:tc>
      <w:tc>
        <w:tcPr>
          <w:tcW w:w="3360" w:type="dxa"/>
        </w:tcPr>
        <w:p w14:paraId="395E557E" w14:textId="472E8477" w:rsidR="6310F48B" w:rsidRDefault="6310F48B" w:rsidP="00A73B58">
          <w:pPr>
            <w:pStyle w:val="Header"/>
            <w:jc w:val="center"/>
          </w:pPr>
        </w:p>
      </w:tc>
      <w:tc>
        <w:tcPr>
          <w:tcW w:w="3360" w:type="dxa"/>
        </w:tcPr>
        <w:p w14:paraId="5B02B728" w14:textId="362865CA" w:rsidR="6310F48B" w:rsidRDefault="6310F48B" w:rsidP="00A73B58">
          <w:pPr>
            <w:pStyle w:val="Header"/>
            <w:ind w:right="-115"/>
            <w:jc w:val="right"/>
          </w:pPr>
        </w:p>
      </w:tc>
    </w:tr>
  </w:tbl>
  <w:p w14:paraId="1CD67E50" w14:textId="4DBF51B8" w:rsidR="6310F48B" w:rsidRDefault="6310F48B" w:rsidP="6310F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D54480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912102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810340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F183DC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FF6C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E25C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623E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3842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EC96BA"/>
    <w:lvl w:ilvl="0">
      <w:start w:val="1"/>
      <w:numFmt w:val="decimal"/>
      <w:lvlText w:val="%1."/>
      <w:lvlJc w:val="left"/>
      <w:pPr>
        <w:tabs>
          <w:tab w:val="num" w:pos="360"/>
        </w:tabs>
        <w:ind w:left="360" w:hanging="360"/>
      </w:pPr>
      <w:rPr>
        <w:rFonts w:cs="Times New Roman"/>
      </w:rPr>
    </w:lvl>
  </w:abstractNum>
  <w:abstractNum w:abstractNumId="9" w15:restartNumberingAfterBreak="0">
    <w:nsid w:val="00000001"/>
    <w:multiLevelType w:val="multilevel"/>
    <w:tmpl w:val="37727764"/>
    <w:lvl w:ilvl="0">
      <w:start w:val="1"/>
      <w:numFmt w:val="decimal"/>
      <w:pStyle w:val="Level1"/>
      <w:suff w:val="nothing"/>
      <w:lvlText w:val="PART %1"/>
      <w:lvlJc w:val="left"/>
      <w:rPr>
        <w:rFonts w:cs="Times New Roman" w:hint="default"/>
      </w:rPr>
    </w:lvl>
    <w:lvl w:ilvl="1">
      <w:start w:val="1"/>
      <w:numFmt w:val="decimal"/>
      <w:pStyle w:val="Level2"/>
      <w:suff w:val="nothing"/>
      <w:lvlText w:val="%1.%2"/>
      <w:lvlJc w:val="left"/>
      <w:rPr>
        <w:rFonts w:cs="Times New Roman" w:hint="default"/>
      </w:rPr>
    </w:lvl>
    <w:lvl w:ilvl="2">
      <w:start w:val="1"/>
      <w:numFmt w:val="upperLetter"/>
      <w:pStyle w:val="Level3"/>
      <w:suff w:val="nothing"/>
      <w:lvlText w:val="%3."/>
      <w:lvlJc w:val="left"/>
      <w:rPr>
        <w:rFonts w:ascii="Arial" w:eastAsia="Times New Roman" w:hAnsi="Arial" w:cs="Arial"/>
      </w:rPr>
    </w:lvl>
    <w:lvl w:ilvl="3">
      <w:start w:val="1"/>
      <w:numFmt w:val="decimal"/>
      <w:pStyle w:val="Level4"/>
      <w:suff w:val="nothing"/>
      <w:lvlText w:val="%4."/>
      <w:lvlJc w:val="left"/>
      <w:rPr>
        <w:rFonts w:ascii="Arial" w:eastAsia="Times New Roman" w:hAnsi="Arial" w:cs="Times New Roman"/>
      </w:rPr>
    </w:lvl>
    <w:lvl w:ilvl="4">
      <w:start w:val="1"/>
      <w:numFmt w:val="lowerLetter"/>
      <w:pStyle w:val="Level5"/>
      <w:suff w:val="nothing"/>
      <w:lvlText w:val="%5."/>
      <w:lvlJc w:val="left"/>
      <w:rPr>
        <w:rFonts w:cs="Times New Roman" w:hint="default"/>
      </w:rPr>
    </w:lvl>
    <w:lvl w:ilvl="5">
      <w:start w:val="1"/>
      <w:numFmt w:val="decimal"/>
      <w:suff w:val="nothing"/>
      <w:lvlText w:val="%6)"/>
      <w:lvlJc w:val="left"/>
      <w:rPr>
        <w:rFonts w:cs="Times New Roman" w:hint="default"/>
      </w:rPr>
    </w:lvl>
    <w:lvl w:ilvl="6">
      <w:start w:val="1"/>
      <w:numFmt w:val="lowerRoman"/>
      <w:suff w:val="nothing"/>
      <w:lvlText w:val="%7)"/>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0" w15:restartNumberingAfterBreak="0">
    <w:nsid w:val="03E46B67"/>
    <w:multiLevelType w:val="multilevel"/>
    <w:tmpl w:val="C36A73A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11" w15:restartNumberingAfterBreak="0">
    <w:nsid w:val="257B1FB9"/>
    <w:multiLevelType w:val="hybridMultilevel"/>
    <w:tmpl w:val="6AE2CD74"/>
    <w:lvl w:ilvl="0" w:tplc="F26A4E1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15:restartNumberingAfterBreak="0">
    <w:nsid w:val="295B3795"/>
    <w:multiLevelType w:val="hybridMultilevel"/>
    <w:tmpl w:val="54362DC4"/>
    <w:lvl w:ilvl="0" w:tplc="256AC9B8">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F0F7663"/>
    <w:multiLevelType w:val="hybridMultilevel"/>
    <w:tmpl w:val="B29ED656"/>
    <w:lvl w:ilvl="0" w:tplc="E206846C">
      <w:start w:val="1"/>
      <w:numFmt w:val="upperLetter"/>
      <w:lvlText w:val="%1."/>
      <w:lvlJc w:val="left"/>
      <w:pPr>
        <w:ind w:left="1080" w:hanging="54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4" w15:restartNumberingAfterBreak="0">
    <w:nsid w:val="47007C28"/>
    <w:multiLevelType w:val="multilevel"/>
    <w:tmpl w:val="7CC07988"/>
    <w:lvl w:ilvl="0">
      <w:start w:val="1"/>
      <w:numFmt w:val="none"/>
      <w:pStyle w:val="SPECNOTE"/>
      <w:lvlText w:val="SPECNOTE:"/>
      <w:lvlJc w:val="left"/>
      <w:pPr>
        <w:tabs>
          <w:tab w:val="num" w:pos="1440"/>
        </w:tabs>
        <w:ind w:left="1440" w:hanging="1440"/>
      </w:pPr>
      <w:rPr>
        <w:rFonts w:ascii="Arial Bold" w:hAnsi="Arial Bold" w:hint="default"/>
        <w:b/>
        <w:bCs/>
        <w:i w:val="0"/>
        <w:iCs w:val="0"/>
        <w:caps/>
        <w:smallCaps w:val="0"/>
        <w:strike w:val="0"/>
        <w:dstrike w:val="0"/>
        <w:color w:val="FF0000"/>
        <w:spacing w:val="0"/>
        <w:w w:val="100"/>
        <w:kern w:val="0"/>
        <w:position w:val="0"/>
        <w:sz w:val="20"/>
        <w:u w:val="none"/>
        <w:effect w:val="none"/>
        <w:em w:val="none"/>
      </w:rPr>
    </w:lvl>
    <w:lvl w:ilvl="1">
      <w:start w:val="1"/>
      <w:numFmt w:val="bullet"/>
      <w:pStyle w:val="SPECNOTEBULLETS"/>
      <w:lvlText w:val=""/>
      <w:lvlJc w:val="left"/>
      <w:pPr>
        <w:tabs>
          <w:tab w:val="num" w:pos="1800"/>
        </w:tabs>
        <w:ind w:left="1800" w:hanging="360"/>
      </w:pPr>
      <w:rPr>
        <w:rFonts w:ascii="Symbol" w:hAnsi="Symbol" w:hint="default"/>
        <w:b w:val="0"/>
        <w:i w:val="0"/>
        <w:caps/>
        <w:sz w:val="20"/>
        <w:u w:color="FF0000"/>
      </w:rPr>
    </w:lvl>
    <w:lvl w:ilvl="2">
      <w:start w:val="1"/>
      <w:numFmt w:val="none"/>
      <w:suff w:val="nothing"/>
      <w:lvlText w:val="%3%1"/>
      <w:lvlJc w:val="left"/>
      <w:pPr>
        <w:ind w:left="9216" w:firstLine="0"/>
      </w:pPr>
      <w:rPr>
        <w:rFonts w:ascii="Arial" w:hAnsi="Arial" w:hint="default"/>
        <w:b w:val="0"/>
        <w:i w:val="0"/>
        <w:sz w:val="22"/>
      </w:rPr>
    </w:lvl>
    <w:lvl w:ilvl="3">
      <w:start w:val="1"/>
      <w:numFmt w:val="none"/>
      <w:suff w:val="nothing"/>
      <w:lvlText w:val=""/>
      <w:lvlJc w:val="left"/>
      <w:pPr>
        <w:ind w:left="9792" w:firstLine="0"/>
      </w:pPr>
      <w:rPr>
        <w:rFonts w:ascii="Arial" w:hAnsi="Arial" w:hint="default"/>
        <w:b w:val="0"/>
        <w:i w:val="0"/>
        <w:sz w:val="22"/>
      </w:rPr>
    </w:lvl>
    <w:lvl w:ilvl="4">
      <w:start w:val="1"/>
      <w:numFmt w:val="none"/>
      <w:suff w:val="nothing"/>
      <w:lvlText w:val=""/>
      <w:lvlJc w:val="left"/>
      <w:pPr>
        <w:ind w:left="10368" w:firstLine="0"/>
      </w:pPr>
      <w:rPr>
        <w:rFonts w:ascii="Arial" w:hAnsi="Arial" w:hint="default"/>
        <w:b w:val="0"/>
        <w:i w:val="0"/>
        <w:sz w:val="22"/>
      </w:rPr>
    </w:lvl>
    <w:lvl w:ilvl="5">
      <w:start w:val="1"/>
      <w:numFmt w:val="none"/>
      <w:suff w:val="nothing"/>
      <w:lvlText w:val="“"/>
      <w:lvlJc w:val="left"/>
      <w:pPr>
        <w:ind w:left="8064" w:firstLine="864"/>
      </w:pPr>
      <w:rPr>
        <w:rFonts w:ascii="Arial" w:hAnsi="Arial" w:hint="default"/>
        <w:b w:val="0"/>
        <w:i w:val="0"/>
        <w:sz w:val="22"/>
      </w:rPr>
    </w:lvl>
    <w:lvl w:ilvl="6">
      <w:start w:val="1"/>
      <w:numFmt w:val="none"/>
      <w:lvlText w:val=""/>
      <w:lvlJc w:val="left"/>
      <w:pPr>
        <w:tabs>
          <w:tab w:val="num" w:pos="9000"/>
        </w:tabs>
        <w:ind w:left="9403" w:hanging="403"/>
      </w:pPr>
      <w:rPr>
        <w:rFonts w:ascii="Arial" w:hAnsi="Arial" w:hint="default"/>
        <w:b w:val="0"/>
        <w:i w:val="0"/>
        <w:sz w:val="22"/>
      </w:rPr>
    </w:lvl>
    <w:lvl w:ilvl="7">
      <w:start w:val="1"/>
      <w:numFmt w:val="none"/>
      <w:lvlText w:val=""/>
      <w:lvlJc w:val="left"/>
      <w:pPr>
        <w:tabs>
          <w:tab w:val="num" w:pos="9403"/>
        </w:tabs>
        <w:ind w:left="9864" w:hanging="461"/>
      </w:pPr>
      <w:rPr>
        <w:rFonts w:ascii="Arial" w:hAnsi="Arial" w:hint="default"/>
        <w:b w:val="0"/>
        <w:i w:val="0"/>
        <w:sz w:val="22"/>
      </w:rPr>
    </w:lvl>
    <w:lvl w:ilvl="8">
      <w:start w:val="1"/>
      <w:numFmt w:val="none"/>
      <w:lvlText w:val=""/>
      <w:lvlJc w:val="left"/>
      <w:pPr>
        <w:tabs>
          <w:tab w:val="num" w:pos="9864"/>
        </w:tabs>
        <w:ind w:left="10584" w:hanging="720"/>
      </w:pPr>
      <w:rPr>
        <w:rFonts w:ascii="Arial" w:hAnsi="Arial" w:hint="default"/>
        <w:b w:val="0"/>
        <w:i w:val="0"/>
        <w:sz w:val="22"/>
      </w:rPr>
    </w:lvl>
  </w:abstractNum>
  <w:abstractNum w:abstractNumId="15" w15:restartNumberingAfterBreak="0">
    <w:nsid w:val="4CFE765F"/>
    <w:multiLevelType w:val="hybridMultilevel"/>
    <w:tmpl w:val="ECFAD1D4"/>
    <w:lvl w:ilvl="0" w:tplc="163A08B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522A4A15"/>
    <w:multiLevelType w:val="hybridMultilevel"/>
    <w:tmpl w:val="CF0230FC"/>
    <w:lvl w:ilvl="0" w:tplc="E910B36C">
      <w:start w:val="1"/>
      <w:numFmt w:val="upp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7" w15:restartNumberingAfterBreak="0">
    <w:nsid w:val="592A70DC"/>
    <w:multiLevelType w:val="multilevel"/>
    <w:tmpl w:val="52D62F3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2"/>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18" w15:restartNumberingAfterBreak="0">
    <w:nsid w:val="5B4116E6"/>
    <w:multiLevelType w:val="hybridMultilevel"/>
    <w:tmpl w:val="65C24692"/>
    <w:lvl w:ilvl="0" w:tplc="013EDF3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FE46CB8"/>
    <w:multiLevelType w:val="hybridMultilevel"/>
    <w:tmpl w:val="A57E70D0"/>
    <w:lvl w:ilvl="0" w:tplc="68146630">
      <w:start w:val="1"/>
      <w:numFmt w:val="upp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0" w15:restartNumberingAfterBreak="0">
    <w:nsid w:val="6F0E2C98"/>
    <w:multiLevelType w:val="multilevel"/>
    <w:tmpl w:val="52D62F3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2"/>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1" w15:restartNumberingAfterBreak="0">
    <w:nsid w:val="6F457EEF"/>
    <w:multiLevelType w:val="multilevel"/>
    <w:tmpl w:val="52D62F3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2"/>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2" w15:restartNumberingAfterBreak="0">
    <w:nsid w:val="71534706"/>
    <w:multiLevelType w:val="hybridMultilevel"/>
    <w:tmpl w:val="4038108A"/>
    <w:lvl w:ilvl="0" w:tplc="27FC3DE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15:restartNumberingAfterBreak="0">
    <w:nsid w:val="72766063"/>
    <w:multiLevelType w:val="multilevel"/>
    <w:tmpl w:val="ECF4E2D0"/>
    <w:lvl w:ilvl="0">
      <w:start w:val="1"/>
      <w:numFmt w:val="decimal"/>
      <w:pStyle w:val="HEAD1"/>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Zero"/>
      <w:pStyle w:val="HEAD2"/>
      <w:lvlText w:val="%1.%2"/>
      <w:lvlJc w:val="left"/>
      <w:pPr>
        <w:tabs>
          <w:tab w:val="num" w:pos="936"/>
        </w:tabs>
        <w:ind w:left="936" w:hanging="936"/>
      </w:pPr>
      <w:rPr>
        <w:rFonts w:ascii="Arial Bold" w:hAnsi="Arial Bold" w:hint="default"/>
        <w:b/>
        <w:i w:val="0"/>
        <w:color w:val="auto"/>
        <w:sz w:val="20"/>
        <w:szCs w:val="22"/>
        <w:u w:val="none"/>
      </w:rPr>
    </w:lvl>
    <w:lvl w:ilvl="2">
      <w:start w:val="1"/>
      <w:numFmt w:val="decimal"/>
      <w:pStyle w:val="HEAD3"/>
      <w:lvlText w:val=".%3"/>
      <w:lvlJc w:val="left"/>
      <w:pPr>
        <w:tabs>
          <w:tab w:val="num" w:pos="1422"/>
        </w:tabs>
        <w:ind w:left="1422" w:hanging="432"/>
      </w:pPr>
      <w:rPr>
        <w:rFonts w:ascii="Arial" w:hAnsi="Arial" w:hint="default"/>
        <w:b w:val="0"/>
        <w:i w:val="0"/>
        <w:color w:val="auto"/>
        <w:sz w:val="20"/>
        <w:szCs w:val="22"/>
        <w:u w:val="none"/>
      </w:rPr>
    </w:lvl>
    <w:lvl w:ilvl="3">
      <w:start w:val="1"/>
      <w:numFmt w:val="decimal"/>
      <w:pStyle w:val="HEAD4"/>
      <w:lvlText w:val=".%4"/>
      <w:lvlJc w:val="left"/>
      <w:pPr>
        <w:tabs>
          <w:tab w:val="num" w:pos="1800"/>
        </w:tabs>
        <w:ind w:left="1800" w:hanging="432"/>
      </w:pPr>
      <w:rPr>
        <w:rFonts w:ascii="Arial" w:hAnsi="Arial" w:hint="default"/>
        <w:b w:val="0"/>
        <w:i w:val="0"/>
        <w:color w:val="auto"/>
        <w:sz w:val="20"/>
        <w:szCs w:val="22"/>
        <w:u w:val="none"/>
      </w:rPr>
    </w:lvl>
    <w:lvl w:ilvl="4">
      <w:start w:val="1"/>
      <w:numFmt w:val="decimal"/>
      <w:pStyle w:val="HEAD5"/>
      <w:lvlText w:val=".%5"/>
      <w:lvlJc w:val="left"/>
      <w:pPr>
        <w:tabs>
          <w:tab w:val="num" w:pos="2232"/>
        </w:tabs>
        <w:ind w:left="2232" w:hanging="432"/>
      </w:pPr>
      <w:rPr>
        <w:rFonts w:ascii="Arial" w:hAnsi="Arial" w:hint="default"/>
        <w:b w:val="0"/>
        <w:i w:val="0"/>
        <w:color w:val="auto"/>
        <w:sz w:val="20"/>
        <w:szCs w:val="22"/>
        <w:u w:val="none"/>
      </w:rPr>
    </w:lvl>
    <w:lvl w:ilvl="5">
      <w:start w:val="1"/>
      <w:numFmt w:val="decimal"/>
      <w:pStyle w:val="HEAD6"/>
      <w:lvlText w:val=".%6"/>
      <w:lvlJc w:val="left"/>
      <w:pPr>
        <w:tabs>
          <w:tab w:val="num" w:pos="2664"/>
        </w:tabs>
        <w:ind w:left="2664" w:hanging="432"/>
      </w:pPr>
      <w:rPr>
        <w:rFonts w:ascii="Arial" w:hAnsi="Arial" w:hint="default"/>
        <w:b w:val="0"/>
        <w:i w:val="0"/>
        <w:color w:val="auto"/>
        <w:sz w:val="20"/>
        <w:szCs w:val="22"/>
        <w:u w:val="none"/>
      </w:rPr>
    </w:lvl>
    <w:lvl w:ilvl="6">
      <w:start w:val="1"/>
      <w:numFmt w:val="decimal"/>
      <w:pStyle w:val="HEAD7"/>
      <w:lvlText w:val=".%7"/>
      <w:lvlJc w:val="left"/>
      <w:pPr>
        <w:tabs>
          <w:tab w:val="num" w:pos="3096"/>
        </w:tabs>
        <w:ind w:left="3096" w:hanging="432"/>
      </w:pPr>
      <w:rPr>
        <w:rFonts w:ascii="Arial" w:hAnsi="Arial" w:hint="default"/>
        <w:b w:val="0"/>
        <w:i w:val="0"/>
        <w:color w:val="auto"/>
        <w:sz w:val="20"/>
        <w:szCs w:val="22"/>
        <w:u w:val="none"/>
      </w:rPr>
    </w:lvl>
    <w:lvl w:ilvl="7">
      <w:start w:val="1"/>
      <w:numFmt w:val="decimal"/>
      <w:pStyle w:val="HEAD8"/>
      <w:lvlText w:val=".%8"/>
      <w:lvlJc w:val="left"/>
      <w:pPr>
        <w:tabs>
          <w:tab w:val="num" w:pos="3528"/>
        </w:tabs>
        <w:ind w:left="3528" w:hanging="432"/>
      </w:pPr>
      <w:rPr>
        <w:rFonts w:ascii="Arial" w:hAnsi="Arial" w:hint="default"/>
        <w:b w:val="0"/>
        <w:i w:val="0"/>
        <w:color w:val="auto"/>
        <w:sz w:val="20"/>
        <w:szCs w:val="22"/>
        <w:u w:val="none"/>
      </w:rPr>
    </w:lvl>
    <w:lvl w:ilvl="8">
      <w:start w:val="1"/>
      <w:numFmt w:val="decimal"/>
      <w:pStyle w:val="HEAD9"/>
      <w:lvlText w:val=".%9"/>
      <w:lvlJc w:val="left"/>
      <w:pPr>
        <w:tabs>
          <w:tab w:val="num" w:pos="3960"/>
        </w:tabs>
        <w:ind w:left="3960" w:hanging="432"/>
      </w:pPr>
      <w:rPr>
        <w:rFonts w:ascii="Arial" w:hAnsi="Arial" w:hint="default"/>
        <w:b w:val="0"/>
        <w:i w:val="0"/>
        <w:color w:val="auto"/>
        <w:sz w:val="20"/>
        <w:szCs w:val="22"/>
        <w:u w:val="none"/>
      </w:rPr>
    </w:lvl>
  </w:abstractNum>
  <w:abstractNum w:abstractNumId="24" w15:restartNumberingAfterBreak="0">
    <w:nsid w:val="75A33A2B"/>
    <w:multiLevelType w:val="multilevel"/>
    <w:tmpl w:val="ED765FE6"/>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1"/>
      <w:numFmt w:val="decimal"/>
      <w:lvlText w:val="2.%2"/>
      <w:lvlJc w:val="left"/>
      <w:pPr>
        <w:tabs>
          <w:tab w:val="num" w:pos="936"/>
        </w:tabs>
        <w:ind w:left="936" w:hanging="936"/>
      </w:pPr>
      <w:rPr>
        <w:rFonts w:ascii="Arial" w:hAnsi="Arial" w:hint="default"/>
        <w:b w:val="0"/>
        <w:i w:val="0"/>
        <w:color w:val="auto"/>
        <w:sz w:val="20"/>
        <w:szCs w:val="22"/>
        <w:u w:val="none"/>
      </w:rPr>
    </w:lvl>
    <w:lvl w:ilvl="2">
      <w:start w:val="1"/>
      <w:numFmt w:val="decimal"/>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abstractNum w:abstractNumId="25" w15:restartNumberingAfterBreak="0">
    <w:nsid w:val="7DFE406A"/>
    <w:multiLevelType w:val="multilevel"/>
    <w:tmpl w:val="52D62F32"/>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 w:ilvl="1">
      <w:start w:val="2"/>
      <w:numFmt w:val="decimal"/>
      <w:lvlText w:val="%1.%2"/>
      <w:lvlJc w:val="left"/>
      <w:pPr>
        <w:tabs>
          <w:tab w:val="num" w:pos="936"/>
        </w:tabs>
        <w:ind w:left="936" w:hanging="936"/>
      </w:pPr>
      <w:rPr>
        <w:rFonts w:ascii="Arial" w:hAnsi="Arial" w:hint="default"/>
        <w:b w:val="0"/>
        <w:i w:val="0"/>
        <w:color w:val="auto"/>
        <w:sz w:val="20"/>
        <w:szCs w:val="22"/>
        <w:u w:val="none"/>
      </w:rPr>
    </w:lvl>
    <w:lvl w:ilvl="2">
      <w:start w:val="1"/>
      <w:numFmt w:val="upperLetter"/>
      <w:lvlText w:val="%3."/>
      <w:lvlJc w:val="left"/>
      <w:pPr>
        <w:tabs>
          <w:tab w:val="num" w:pos="1368"/>
        </w:tabs>
        <w:ind w:left="1368" w:hanging="432"/>
      </w:pPr>
      <w:rPr>
        <w:rFonts w:ascii="Arial" w:hAnsi="Arial" w:hint="default"/>
        <w:b w:val="0"/>
        <w:i w:val="0"/>
        <w:color w:val="auto"/>
        <w:sz w:val="20"/>
        <w:szCs w:val="22"/>
        <w:u w:val="none"/>
      </w:rPr>
    </w:lvl>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 w:ilvl="8">
      <w:start w:val="1"/>
      <w:numFmt w:val="decimal"/>
      <w:lvlText w:val=".%9"/>
      <w:lvlJc w:val="left"/>
      <w:pPr>
        <w:tabs>
          <w:tab w:val="num" w:pos="3960"/>
        </w:tabs>
        <w:ind w:left="3960" w:hanging="432"/>
      </w:pPr>
      <w:rPr>
        <w:rFonts w:ascii="Arial" w:hAnsi="Arial" w:hint="default"/>
        <w:b w:val="0"/>
        <w:i w:val="0"/>
        <w:color w:val="auto"/>
        <w:sz w:val="20"/>
        <w:szCs w:val="22"/>
        <w:u w:val="none"/>
      </w:rPr>
    </w:lvl>
  </w:abstractNum>
  <w:num w:numId="1" w16cid:durableId="646208213">
    <w:abstractNumId w:val="9"/>
  </w:num>
  <w:num w:numId="2" w16cid:durableId="996764088">
    <w:abstractNumId w:val="12"/>
  </w:num>
  <w:num w:numId="3" w16cid:durableId="1109666830">
    <w:abstractNumId w:val="15"/>
  </w:num>
  <w:num w:numId="4" w16cid:durableId="751849936">
    <w:abstractNumId w:val="22"/>
  </w:num>
  <w:num w:numId="5" w16cid:durableId="2042515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4424197">
    <w:abstractNumId w:val="7"/>
  </w:num>
  <w:num w:numId="7" w16cid:durableId="278999371">
    <w:abstractNumId w:val="6"/>
  </w:num>
  <w:num w:numId="8" w16cid:durableId="771434329">
    <w:abstractNumId w:val="5"/>
  </w:num>
  <w:num w:numId="9" w16cid:durableId="989137291">
    <w:abstractNumId w:val="4"/>
  </w:num>
  <w:num w:numId="10" w16cid:durableId="525677177">
    <w:abstractNumId w:val="8"/>
  </w:num>
  <w:num w:numId="11" w16cid:durableId="1656103036">
    <w:abstractNumId w:val="3"/>
  </w:num>
  <w:num w:numId="12" w16cid:durableId="2126346020">
    <w:abstractNumId w:val="2"/>
  </w:num>
  <w:num w:numId="13" w16cid:durableId="179323382">
    <w:abstractNumId w:val="1"/>
  </w:num>
  <w:num w:numId="14" w16cid:durableId="1780684735">
    <w:abstractNumId w:val="0"/>
  </w:num>
  <w:num w:numId="15" w16cid:durableId="314340715">
    <w:abstractNumId w:val="18"/>
  </w:num>
  <w:num w:numId="16" w16cid:durableId="1654526531">
    <w:abstractNumId w:val="11"/>
  </w:num>
  <w:num w:numId="17" w16cid:durableId="486097721">
    <w:abstractNumId w:val="19"/>
  </w:num>
  <w:num w:numId="18" w16cid:durableId="343435503">
    <w:abstractNumId w:val="16"/>
  </w:num>
  <w:num w:numId="19" w16cid:durableId="840122084">
    <w:abstractNumId w:val="13"/>
  </w:num>
  <w:num w:numId="20" w16cid:durableId="929463011">
    <w:abstractNumId w:val="23"/>
  </w:num>
  <w:num w:numId="21" w16cid:durableId="2043046085">
    <w:abstractNumId w:val="24"/>
    <w:lvlOverride w:ilvl="0">
      <w:lvl w:ilvl="0">
        <w:start w:val="1"/>
        <w:numFmt w:val="decimal"/>
        <w:lvlText w:val="%1 "/>
        <w:lvlJc w:val="left"/>
        <w:pPr>
          <w:tabs>
            <w:tab w:val="num" w:pos="936"/>
          </w:tabs>
          <w:ind w:left="936" w:hanging="936"/>
        </w:pPr>
        <w:rPr>
          <w:rFonts w:ascii="Arial Bold" w:hAnsi="Arial Bold" w:hint="default"/>
          <w:b/>
          <w:i w:val="0"/>
          <w:color w:val="auto"/>
          <w:sz w:val="20"/>
          <w:szCs w:val="22"/>
          <w:u w:val="none"/>
        </w:rPr>
      </w:lvl>
    </w:lvlOverride>
    <w:lvlOverride w:ilvl="1">
      <w:lvl w:ilvl="1">
        <w:start w:val="1"/>
        <w:numFmt w:val="decimal"/>
        <w:lvlText w:val="1.%2"/>
        <w:lvlJc w:val="left"/>
        <w:pPr>
          <w:tabs>
            <w:tab w:val="num" w:pos="936"/>
          </w:tabs>
          <w:ind w:left="936" w:hanging="936"/>
        </w:pPr>
        <w:rPr>
          <w:rFonts w:ascii="Arial" w:hAnsi="Arial" w:hint="default"/>
          <w:b w:val="0"/>
          <w:i w:val="0"/>
          <w:color w:val="auto"/>
          <w:sz w:val="20"/>
          <w:szCs w:val="22"/>
          <w:u w:val="none"/>
        </w:rPr>
      </w:lvl>
    </w:lvlOverride>
    <w:lvlOverride w:ilvl="2">
      <w:lvl w:ilvl="2">
        <w:start w:val="1"/>
        <w:numFmt w:val="decimal"/>
        <w:lvlText w:val=".%3"/>
        <w:lvlJc w:val="left"/>
        <w:pPr>
          <w:tabs>
            <w:tab w:val="num" w:pos="1368"/>
          </w:tabs>
          <w:ind w:left="1368" w:hanging="432"/>
        </w:pPr>
        <w:rPr>
          <w:rFonts w:ascii="Arial" w:hAnsi="Arial" w:hint="default"/>
          <w:b w:val="0"/>
          <w:i w:val="0"/>
          <w:color w:val="auto"/>
          <w:sz w:val="20"/>
          <w:szCs w:val="22"/>
          <w:u w:val="none"/>
        </w:rPr>
      </w:lvl>
    </w:lvlOverride>
    <w:lvlOverride w:ilvl="3">
      <w:lvl w:ilvl="3">
        <w:start w:val="1"/>
        <w:numFmt w:val="decimal"/>
        <w:lvlText w:val="%4."/>
        <w:lvlJc w:val="left"/>
        <w:pPr>
          <w:tabs>
            <w:tab w:val="num" w:pos="1800"/>
          </w:tabs>
          <w:ind w:left="1800" w:hanging="432"/>
        </w:pPr>
        <w:rPr>
          <w:rFonts w:ascii="Arial" w:hAnsi="Arial" w:hint="default"/>
          <w:b w:val="0"/>
          <w:i w:val="0"/>
          <w:color w:val="auto"/>
          <w:sz w:val="20"/>
          <w:szCs w:val="22"/>
          <w:u w:val="none"/>
        </w:rPr>
      </w:lvl>
    </w:lvlOverride>
    <w:lvlOverride w:ilvl="4">
      <w:lvl w:ilvl="4">
        <w:start w:val="1"/>
        <w:numFmt w:val="decimal"/>
        <w:lvlText w:val=".%5"/>
        <w:lvlJc w:val="left"/>
        <w:pPr>
          <w:tabs>
            <w:tab w:val="num" w:pos="2232"/>
          </w:tabs>
          <w:ind w:left="2232" w:hanging="432"/>
        </w:pPr>
        <w:rPr>
          <w:rFonts w:ascii="Arial" w:hAnsi="Arial" w:hint="default"/>
          <w:b w:val="0"/>
          <w:i w:val="0"/>
          <w:color w:val="auto"/>
          <w:sz w:val="20"/>
          <w:szCs w:val="22"/>
          <w:u w:val="none"/>
        </w:rPr>
      </w:lvl>
    </w:lvlOverride>
    <w:lvlOverride w:ilvl="5">
      <w:lvl w:ilvl="5">
        <w:start w:val="1"/>
        <w:numFmt w:val="decimal"/>
        <w:lvlText w:val=".%6"/>
        <w:lvlJc w:val="left"/>
        <w:pPr>
          <w:tabs>
            <w:tab w:val="num" w:pos="2664"/>
          </w:tabs>
          <w:ind w:left="2664" w:hanging="432"/>
        </w:pPr>
        <w:rPr>
          <w:rFonts w:ascii="Arial" w:hAnsi="Arial" w:hint="default"/>
          <w:b w:val="0"/>
          <w:i w:val="0"/>
          <w:color w:val="auto"/>
          <w:sz w:val="20"/>
          <w:szCs w:val="22"/>
          <w:u w:val="none"/>
        </w:rPr>
      </w:lvl>
    </w:lvlOverride>
    <w:lvlOverride w:ilvl="6">
      <w:lvl w:ilvl="6">
        <w:start w:val="1"/>
        <w:numFmt w:val="decimal"/>
        <w:lvlText w:val=".%7"/>
        <w:lvlJc w:val="left"/>
        <w:pPr>
          <w:tabs>
            <w:tab w:val="num" w:pos="3096"/>
          </w:tabs>
          <w:ind w:left="3096" w:hanging="432"/>
        </w:pPr>
        <w:rPr>
          <w:rFonts w:ascii="Arial" w:hAnsi="Arial" w:hint="default"/>
          <w:b w:val="0"/>
          <w:i w:val="0"/>
          <w:color w:val="auto"/>
          <w:sz w:val="20"/>
          <w:szCs w:val="22"/>
          <w:u w:val="none"/>
        </w:rPr>
      </w:lvl>
    </w:lvlOverride>
    <w:lvlOverride w:ilvl="7">
      <w:lvl w:ilvl="7">
        <w:start w:val="1"/>
        <w:numFmt w:val="decimal"/>
        <w:lvlText w:val=".%8"/>
        <w:lvlJc w:val="left"/>
        <w:pPr>
          <w:tabs>
            <w:tab w:val="num" w:pos="3528"/>
          </w:tabs>
          <w:ind w:left="3528" w:hanging="432"/>
        </w:pPr>
        <w:rPr>
          <w:rFonts w:ascii="Arial" w:hAnsi="Arial" w:hint="default"/>
          <w:b w:val="0"/>
          <w:i w:val="0"/>
          <w:color w:val="auto"/>
          <w:sz w:val="20"/>
          <w:szCs w:val="22"/>
          <w:u w:val="none"/>
        </w:rPr>
      </w:lvl>
    </w:lvlOverride>
    <w:lvlOverride w:ilvl="8">
      <w:lvl w:ilvl="8">
        <w:start w:val="1"/>
        <w:numFmt w:val="decimal"/>
        <w:lvlText w:val=".%9"/>
        <w:lvlJc w:val="left"/>
        <w:pPr>
          <w:tabs>
            <w:tab w:val="num" w:pos="3960"/>
          </w:tabs>
          <w:ind w:left="3960" w:hanging="432"/>
        </w:pPr>
        <w:rPr>
          <w:rFonts w:ascii="Arial" w:hAnsi="Arial" w:hint="default"/>
          <w:b w:val="0"/>
          <w:i w:val="0"/>
          <w:color w:val="auto"/>
          <w:sz w:val="20"/>
          <w:szCs w:val="22"/>
          <w:u w:val="none"/>
        </w:rPr>
      </w:lvl>
    </w:lvlOverride>
  </w:num>
  <w:num w:numId="22" w16cid:durableId="440106043">
    <w:abstractNumId w:val="10"/>
  </w:num>
  <w:num w:numId="23" w16cid:durableId="170491617">
    <w:abstractNumId w:val="17"/>
  </w:num>
  <w:num w:numId="24" w16cid:durableId="562258273">
    <w:abstractNumId w:val="14"/>
  </w:num>
  <w:num w:numId="25" w16cid:durableId="1211575523">
    <w:abstractNumId w:val="20"/>
  </w:num>
  <w:num w:numId="26" w16cid:durableId="529877732">
    <w:abstractNumId w:val="25"/>
  </w:num>
  <w:num w:numId="27" w16cid:durableId="1962568679">
    <w:abstractNumId w:val="21"/>
  </w:num>
  <w:num w:numId="28" w16cid:durableId="634873824">
    <w:abstractNumId w:val="23"/>
  </w:num>
  <w:num w:numId="29" w16cid:durableId="468666359">
    <w:abstractNumId w:val="23"/>
  </w:num>
  <w:num w:numId="30" w16cid:durableId="1899121932">
    <w:abstractNumId w:val="23"/>
  </w:num>
  <w:num w:numId="31" w16cid:durableId="864824995">
    <w:abstractNumId w:val="23"/>
  </w:num>
  <w:num w:numId="32" w16cid:durableId="12752137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9AB"/>
    <w:rsid w:val="00005111"/>
    <w:rsid w:val="00010077"/>
    <w:rsid w:val="000154D9"/>
    <w:rsid w:val="0002741F"/>
    <w:rsid w:val="00034452"/>
    <w:rsid w:val="00042FD4"/>
    <w:rsid w:val="00044845"/>
    <w:rsid w:val="0005741B"/>
    <w:rsid w:val="000A1AFD"/>
    <w:rsid w:val="000B4E2B"/>
    <w:rsid w:val="000B60E4"/>
    <w:rsid w:val="000C2000"/>
    <w:rsid w:val="000C67A5"/>
    <w:rsid w:val="000E28C8"/>
    <w:rsid w:val="00115B37"/>
    <w:rsid w:val="00140D39"/>
    <w:rsid w:val="001453DF"/>
    <w:rsid w:val="00145B9A"/>
    <w:rsid w:val="00184AC0"/>
    <w:rsid w:val="00187698"/>
    <w:rsid w:val="00191B4C"/>
    <w:rsid w:val="00194FBD"/>
    <w:rsid w:val="001B35B8"/>
    <w:rsid w:val="001C5957"/>
    <w:rsid w:val="001C5B55"/>
    <w:rsid w:val="001D230B"/>
    <w:rsid w:val="001D3DB1"/>
    <w:rsid w:val="001E53AD"/>
    <w:rsid w:val="001F5D76"/>
    <w:rsid w:val="00202892"/>
    <w:rsid w:val="00203A1C"/>
    <w:rsid w:val="00204A24"/>
    <w:rsid w:val="0022659D"/>
    <w:rsid w:val="0028016B"/>
    <w:rsid w:val="00281E80"/>
    <w:rsid w:val="002A728A"/>
    <w:rsid w:val="002B4505"/>
    <w:rsid w:val="002D0150"/>
    <w:rsid w:val="002D0FCE"/>
    <w:rsid w:val="002D2F50"/>
    <w:rsid w:val="002F206E"/>
    <w:rsid w:val="002F2CF4"/>
    <w:rsid w:val="002F3E82"/>
    <w:rsid w:val="003332BF"/>
    <w:rsid w:val="003408AA"/>
    <w:rsid w:val="00366490"/>
    <w:rsid w:val="0037013F"/>
    <w:rsid w:val="003A4277"/>
    <w:rsid w:val="003A498E"/>
    <w:rsid w:val="003B4B7E"/>
    <w:rsid w:val="003C774D"/>
    <w:rsid w:val="003F7D92"/>
    <w:rsid w:val="004132D6"/>
    <w:rsid w:val="00414B98"/>
    <w:rsid w:val="004244A6"/>
    <w:rsid w:val="004339AF"/>
    <w:rsid w:val="004476BE"/>
    <w:rsid w:val="0045294B"/>
    <w:rsid w:val="00473C19"/>
    <w:rsid w:val="004F0E1D"/>
    <w:rsid w:val="00510ADC"/>
    <w:rsid w:val="005156EA"/>
    <w:rsid w:val="00520755"/>
    <w:rsid w:val="00560678"/>
    <w:rsid w:val="00572DA0"/>
    <w:rsid w:val="00574E06"/>
    <w:rsid w:val="0057532A"/>
    <w:rsid w:val="00582DE0"/>
    <w:rsid w:val="005C6641"/>
    <w:rsid w:val="005E01D1"/>
    <w:rsid w:val="005E3A33"/>
    <w:rsid w:val="005E74D0"/>
    <w:rsid w:val="005E7624"/>
    <w:rsid w:val="005F70FA"/>
    <w:rsid w:val="00631EB6"/>
    <w:rsid w:val="00652AE8"/>
    <w:rsid w:val="00667B7D"/>
    <w:rsid w:val="00676B48"/>
    <w:rsid w:val="00695943"/>
    <w:rsid w:val="00696EC2"/>
    <w:rsid w:val="006978B8"/>
    <w:rsid w:val="006A4C0F"/>
    <w:rsid w:val="006B0E6C"/>
    <w:rsid w:val="006B2289"/>
    <w:rsid w:val="006B4433"/>
    <w:rsid w:val="006B6ACD"/>
    <w:rsid w:val="006D4BC8"/>
    <w:rsid w:val="006F2DA3"/>
    <w:rsid w:val="00706945"/>
    <w:rsid w:val="007205D8"/>
    <w:rsid w:val="00735888"/>
    <w:rsid w:val="00743B53"/>
    <w:rsid w:val="00746C1E"/>
    <w:rsid w:val="00756570"/>
    <w:rsid w:val="0076783C"/>
    <w:rsid w:val="0078274D"/>
    <w:rsid w:val="00783455"/>
    <w:rsid w:val="00787203"/>
    <w:rsid w:val="007A213E"/>
    <w:rsid w:val="007C6637"/>
    <w:rsid w:val="007D1FC7"/>
    <w:rsid w:val="007D4256"/>
    <w:rsid w:val="007E6398"/>
    <w:rsid w:val="007E76E7"/>
    <w:rsid w:val="00813D0F"/>
    <w:rsid w:val="008207A7"/>
    <w:rsid w:val="00825B70"/>
    <w:rsid w:val="0084066E"/>
    <w:rsid w:val="008434A1"/>
    <w:rsid w:val="008456C9"/>
    <w:rsid w:val="008636E7"/>
    <w:rsid w:val="008842CB"/>
    <w:rsid w:val="008B3D32"/>
    <w:rsid w:val="008E0C7A"/>
    <w:rsid w:val="008E637A"/>
    <w:rsid w:val="009008DF"/>
    <w:rsid w:val="009055A8"/>
    <w:rsid w:val="00906CBA"/>
    <w:rsid w:val="0091662F"/>
    <w:rsid w:val="00922514"/>
    <w:rsid w:val="009518CF"/>
    <w:rsid w:val="009623D9"/>
    <w:rsid w:val="009639C3"/>
    <w:rsid w:val="00967EC5"/>
    <w:rsid w:val="009800A9"/>
    <w:rsid w:val="0098687A"/>
    <w:rsid w:val="009A4A5D"/>
    <w:rsid w:val="009A765D"/>
    <w:rsid w:val="009B03A0"/>
    <w:rsid w:val="009B09EC"/>
    <w:rsid w:val="009B1B3D"/>
    <w:rsid w:val="009B4CA9"/>
    <w:rsid w:val="009C0087"/>
    <w:rsid w:val="009F3CE2"/>
    <w:rsid w:val="00A3183F"/>
    <w:rsid w:val="00A3537E"/>
    <w:rsid w:val="00A35CD2"/>
    <w:rsid w:val="00A37C44"/>
    <w:rsid w:val="00A414AE"/>
    <w:rsid w:val="00A567B2"/>
    <w:rsid w:val="00A63ACB"/>
    <w:rsid w:val="00A67824"/>
    <w:rsid w:val="00A73B58"/>
    <w:rsid w:val="00A779AB"/>
    <w:rsid w:val="00A91978"/>
    <w:rsid w:val="00AA568E"/>
    <w:rsid w:val="00AB59DF"/>
    <w:rsid w:val="00AD47A5"/>
    <w:rsid w:val="00AF20DD"/>
    <w:rsid w:val="00AF6E99"/>
    <w:rsid w:val="00B00AC4"/>
    <w:rsid w:val="00B0405E"/>
    <w:rsid w:val="00B14532"/>
    <w:rsid w:val="00B733B6"/>
    <w:rsid w:val="00B83C37"/>
    <w:rsid w:val="00BA48AB"/>
    <w:rsid w:val="00BC10D8"/>
    <w:rsid w:val="00BC59D7"/>
    <w:rsid w:val="00BD2053"/>
    <w:rsid w:val="00BE4A77"/>
    <w:rsid w:val="00BF1852"/>
    <w:rsid w:val="00C0385A"/>
    <w:rsid w:val="00C057B2"/>
    <w:rsid w:val="00C3548B"/>
    <w:rsid w:val="00C36251"/>
    <w:rsid w:val="00C45821"/>
    <w:rsid w:val="00C45941"/>
    <w:rsid w:val="00C5420C"/>
    <w:rsid w:val="00C66F2D"/>
    <w:rsid w:val="00C67D70"/>
    <w:rsid w:val="00C737B2"/>
    <w:rsid w:val="00CD0C8E"/>
    <w:rsid w:val="00CD43B3"/>
    <w:rsid w:val="00CE2EF4"/>
    <w:rsid w:val="00D16B13"/>
    <w:rsid w:val="00D209D7"/>
    <w:rsid w:val="00D60A13"/>
    <w:rsid w:val="00D628E3"/>
    <w:rsid w:val="00D65434"/>
    <w:rsid w:val="00D65967"/>
    <w:rsid w:val="00D65F0D"/>
    <w:rsid w:val="00DB19AE"/>
    <w:rsid w:val="00DD0264"/>
    <w:rsid w:val="00DE1DA8"/>
    <w:rsid w:val="00DF1D2A"/>
    <w:rsid w:val="00E02C44"/>
    <w:rsid w:val="00E071CE"/>
    <w:rsid w:val="00E17BA2"/>
    <w:rsid w:val="00E22B73"/>
    <w:rsid w:val="00E50695"/>
    <w:rsid w:val="00E835AA"/>
    <w:rsid w:val="00E933B4"/>
    <w:rsid w:val="00EC41E7"/>
    <w:rsid w:val="00ED38CB"/>
    <w:rsid w:val="00EE24A7"/>
    <w:rsid w:val="00EE31C2"/>
    <w:rsid w:val="00EE7614"/>
    <w:rsid w:val="00F173B0"/>
    <w:rsid w:val="00F2068F"/>
    <w:rsid w:val="00F241EC"/>
    <w:rsid w:val="00F460FF"/>
    <w:rsid w:val="00F54C23"/>
    <w:rsid w:val="00F60849"/>
    <w:rsid w:val="00F60BED"/>
    <w:rsid w:val="00F852B9"/>
    <w:rsid w:val="00F85D12"/>
    <w:rsid w:val="00FB17AF"/>
    <w:rsid w:val="00FE1D59"/>
    <w:rsid w:val="00FE55E8"/>
    <w:rsid w:val="00FE6131"/>
    <w:rsid w:val="00FE640F"/>
    <w:rsid w:val="02DE1909"/>
    <w:rsid w:val="195B9269"/>
    <w:rsid w:val="19972CF6"/>
    <w:rsid w:val="222CA6BF"/>
    <w:rsid w:val="23D900FD"/>
    <w:rsid w:val="36B41AE2"/>
    <w:rsid w:val="41A9D684"/>
    <w:rsid w:val="48ACD526"/>
    <w:rsid w:val="6310F48B"/>
    <w:rsid w:val="640D3281"/>
    <w:rsid w:val="7DC6D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2A14D"/>
  <w14:defaultImageDpi w14:val="0"/>
  <w15:docId w15:val="{88E2EBEE-8F23-4A9E-A35C-232F8A3C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cs="Times New Roman"/>
    </w:rPr>
  </w:style>
  <w:style w:type="paragraph" w:styleId="Heading1">
    <w:name w:val="heading 1"/>
    <w:basedOn w:val="Normal"/>
    <w:next w:val="Normal"/>
    <w:link w:val="Heading1Char"/>
    <w:uiPriority w:val="9"/>
    <w:qFormat/>
    <w:rsid w:val="007205D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205D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7205D8"/>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205D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7205D8"/>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205D8"/>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7205D8"/>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7205D8"/>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7205D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cs="Times New Roman"/>
      <w:sz w:val="24"/>
      <w:szCs w:val="24"/>
    </w:rPr>
  </w:style>
  <w:style w:type="character" w:customStyle="1" w:styleId="DefaultPara">
    <w:name w:val="Default Para"/>
    <w:uiPriority w:val="99"/>
  </w:style>
  <w:style w:type="character" w:customStyle="1" w:styleId="SYSHYPERTEXT">
    <w:name w:val="SYS_HYPERTEXT"/>
    <w:uiPriority w:val="99"/>
    <w:rPr>
      <w:color w:val="0000FF"/>
      <w:u w:val="single"/>
    </w:rPr>
  </w:style>
  <w:style w:type="paragraph" w:customStyle="1" w:styleId="Level1">
    <w:name w:val="Level 1"/>
    <w:basedOn w:val="Normal"/>
    <w:qFormat/>
    <w:rsid w:val="00783455"/>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1080" w:hanging="1080"/>
    </w:pPr>
    <w:rPr>
      <w:rFonts w:ascii="Arial" w:hAnsi="Arial"/>
      <w:b/>
    </w:rPr>
  </w:style>
  <w:style w:type="paragraph" w:customStyle="1" w:styleId="Level2">
    <w:name w:val="Level 2"/>
    <w:basedOn w:val="Normal"/>
    <w:link w:val="Level2Char"/>
    <w:qFormat/>
    <w:rsid w:val="00783455"/>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540" w:hanging="540"/>
    </w:pPr>
    <w:rPr>
      <w:rFonts w:ascii="Arial" w:hAnsi="Arial"/>
    </w:rPr>
  </w:style>
  <w:style w:type="paragraph" w:customStyle="1" w:styleId="Level3">
    <w:name w:val="Level 3"/>
    <w:basedOn w:val="Normal"/>
    <w:link w:val="Level3Char"/>
    <w:qFormat/>
    <w:rsid w:val="00783455"/>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1080" w:hanging="540"/>
    </w:pPr>
    <w:rPr>
      <w:rFonts w:ascii="Arial" w:hAnsi="Arial"/>
    </w:rPr>
  </w:style>
  <w:style w:type="paragraph" w:customStyle="1" w:styleId="Level4">
    <w:name w:val="Level 4"/>
    <w:basedOn w:val="Normal"/>
    <w:link w:val="Level4Char"/>
    <w:rsid w:val="00783455"/>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1620" w:hanging="540"/>
    </w:pPr>
    <w:rPr>
      <w:rFonts w:ascii="Arial" w:hAnsi="Arial"/>
    </w:rPr>
  </w:style>
  <w:style w:type="paragraph" w:customStyle="1" w:styleId="Level5">
    <w:name w:val="Level 5"/>
    <w:basedOn w:val="Level4"/>
    <w:qFormat/>
    <w:rsid w:val="00783455"/>
    <w:pPr>
      <w:numPr>
        <w:ilvl w:val="4"/>
      </w:numPr>
      <w:ind w:left="0" w:firstLine="0"/>
    </w:pPr>
  </w:style>
  <w:style w:type="character" w:customStyle="1" w:styleId="Level4Char">
    <w:name w:val="Level 4 Char"/>
    <w:link w:val="Level4"/>
    <w:locked/>
    <w:rsid w:val="00783455"/>
    <w:rPr>
      <w:rFonts w:ascii="Arial" w:hAnsi="Arial"/>
      <w:sz w:val="20"/>
    </w:rPr>
  </w:style>
  <w:style w:type="character" w:customStyle="1" w:styleId="Level2Char">
    <w:name w:val="Level 2 Char"/>
    <w:link w:val="Level2"/>
    <w:locked/>
    <w:rsid w:val="00783455"/>
    <w:rPr>
      <w:rFonts w:ascii="Arial" w:hAnsi="Arial"/>
      <w:sz w:val="20"/>
    </w:rPr>
  </w:style>
  <w:style w:type="character" w:customStyle="1" w:styleId="Level3Char">
    <w:name w:val="Level 3 Char"/>
    <w:link w:val="Level3"/>
    <w:locked/>
    <w:rsid w:val="00783455"/>
    <w:rPr>
      <w:rFonts w:ascii="Arial" w:hAnsi="Arial"/>
      <w:sz w:val="20"/>
    </w:rPr>
  </w:style>
  <w:style w:type="paragraph" w:styleId="Header">
    <w:name w:val="header"/>
    <w:basedOn w:val="Normal"/>
    <w:link w:val="HeaderChar"/>
    <w:uiPriority w:val="99"/>
    <w:rsid w:val="00967EC5"/>
    <w:pPr>
      <w:tabs>
        <w:tab w:val="center" w:pos="4680"/>
        <w:tab w:val="right" w:pos="9360"/>
      </w:tabs>
    </w:pPr>
  </w:style>
  <w:style w:type="character" w:customStyle="1" w:styleId="HeaderChar">
    <w:name w:val="Header Char"/>
    <w:link w:val="Header"/>
    <w:uiPriority w:val="99"/>
    <w:locked/>
    <w:rsid w:val="00967EC5"/>
    <w:rPr>
      <w:rFonts w:ascii="Times New Roman" w:hAnsi="Times New Roman" w:cs="Times New Roman"/>
      <w:sz w:val="20"/>
    </w:rPr>
  </w:style>
  <w:style w:type="paragraph" w:styleId="Footer">
    <w:name w:val="footer"/>
    <w:basedOn w:val="Normal"/>
    <w:link w:val="FooterChar"/>
    <w:uiPriority w:val="99"/>
    <w:rsid w:val="00967EC5"/>
    <w:pPr>
      <w:tabs>
        <w:tab w:val="center" w:pos="4680"/>
        <w:tab w:val="right" w:pos="9360"/>
      </w:tabs>
    </w:pPr>
  </w:style>
  <w:style w:type="character" w:customStyle="1" w:styleId="FooterChar">
    <w:name w:val="Footer Char"/>
    <w:link w:val="Footer"/>
    <w:uiPriority w:val="99"/>
    <w:locked/>
    <w:rsid w:val="00967EC5"/>
    <w:rPr>
      <w:rFonts w:ascii="Times New Roman" w:hAnsi="Times New Roman" w:cs="Times New Roman"/>
      <w:sz w:val="20"/>
    </w:rPr>
  </w:style>
  <w:style w:type="character" w:styleId="Hyperlink">
    <w:name w:val="Hyperlink"/>
    <w:uiPriority w:val="99"/>
    <w:rsid w:val="004476BE"/>
    <w:rPr>
      <w:rFonts w:cs="Times New Roman"/>
      <w:color w:val="0000FF"/>
      <w:u w:val="single"/>
    </w:rPr>
  </w:style>
  <w:style w:type="character" w:styleId="UnresolvedMention">
    <w:name w:val="Unresolved Mention"/>
    <w:uiPriority w:val="99"/>
    <w:semiHidden/>
    <w:unhideWhenUsed/>
    <w:rsid w:val="004476BE"/>
    <w:rPr>
      <w:rFonts w:cs="Times New Roman"/>
      <w:color w:val="605E5C"/>
      <w:shd w:val="clear" w:color="auto" w:fill="E1DFDD"/>
    </w:rPr>
  </w:style>
  <w:style w:type="character" w:styleId="FollowedHyperlink">
    <w:name w:val="FollowedHyperlink"/>
    <w:uiPriority w:val="99"/>
    <w:rsid w:val="002F3E82"/>
    <w:rPr>
      <w:color w:val="800080"/>
      <w:u w:val="single"/>
    </w:rPr>
  </w:style>
  <w:style w:type="paragraph" w:customStyle="1" w:styleId="HEAD4">
    <w:name w:val="HEAD 4"/>
    <w:basedOn w:val="Heading4"/>
    <w:qFormat/>
    <w:rsid w:val="007205D8"/>
    <w:pPr>
      <w:keepLines/>
      <w:widowControl/>
      <w:numPr>
        <w:ilvl w:val="3"/>
        <w:numId w:val="20"/>
      </w:numPr>
      <w:autoSpaceDE/>
      <w:autoSpaceDN/>
      <w:adjustRightInd/>
      <w:spacing w:before="0" w:after="220"/>
    </w:pPr>
    <w:rPr>
      <w:rFonts w:ascii="Arial" w:hAnsi="Arial"/>
      <w:b w:val="0"/>
      <w:snapToGrid w:val="0"/>
      <w:sz w:val="20"/>
      <w:lang w:val="en-GB"/>
    </w:rPr>
  </w:style>
  <w:style w:type="paragraph" w:customStyle="1" w:styleId="HEAD5">
    <w:name w:val="HEAD 5"/>
    <w:basedOn w:val="Heading5"/>
    <w:qFormat/>
    <w:rsid w:val="007205D8"/>
    <w:pPr>
      <w:keepNext/>
      <w:keepLines/>
      <w:widowControl/>
      <w:numPr>
        <w:ilvl w:val="4"/>
        <w:numId w:val="20"/>
      </w:numPr>
      <w:tabs>
        <w:tab w:val="clear" w:pos="2232"/>
        <w:tab w:val="num" w:pos="360"/>
      </w:tabs>
      <w:autoSpaceDE/>
      <w:autoSpaceDN/>
      <w:adjustRightInd/>
      <w:spacing w:before="0" w:after="220"/>
      <w:ind w:left="0" w:firstLine="0"/>
    </w:pPr>
    <w:rPr>
      <w:rFonts w:ascii="Arial" w:hAnsi="Arial"/>
      <w:b w:val="0"/>
      <w:i w:val="0"/>
      <w:snapToGrid w:val="0"/>
      <w:sz w:val="20"/>
      <w:lang w:val="en-GB"/>
    </w:rPr>
  </w:style>
  <w:style w:type="paragraph" w:customStyle="1" w:styleId="HEAD1">
    <w:name w:val="HEAD 1"/>
    <w:basedOn w:val="Heading1"/>
    <w:qFormat/>
    <w:rsid w:val="007205D8"/>
    <w:pPr>
      <w:keepLines/>
      <w:widowControl/>
      <w:numPr>
        <w:numId w:val="20"/>
      </w:numPr>
      <w:tabs>
        <w:tab w:val="clear" w:pos="936"/>
        <w:tab w:val="num" w:pos="360"/>
      </w:tabs>
      <w:autoSpaceDE/>
      <w:autoSpaceDN/>
      <w:spacing w:before="0" w:after="220"/>
      <w:ind w:left="0" w:firstLine="0"/>
      <w:textAlignment w:val="baseline"/>
    </w:pPr>
    <w:rPr>
      <w:rFonts w:ascii="Arial Bold" w:hAnsi="Arial Bold"/>
      <w:caps/>
      <w:kern w:val="28"/>
      <w:sz w:val="20"/>
      <w:szCs w:val="22"/>
      <w:lang w:val="en-GB"/>
    </w:rPr>
  </w:style>
  <w:style w:type="paragraph" w:customStyle="1" w:styleId="HEAD2">
    <w:name w:val="HEAD 2"/>
    <w:basedOn w:val="Heading2"/>
    <w:qFormat/>
    <w:rsid w:val="007205D8"/>
    <w:pPr>
      <w:keepLines/>
      <w:widowControl/>
      <w:numPr>
        <w:ilvl w:val="1"/>
        <w:numId w:val="20"/>
      </w:numPr>
      <w:tabs>
        <w:tab w:val="clear" w:pos="936"/>
        <w:tab w:val="num" w:pos="360"/>
      </w:tabs>
      <w:autoSpaceDE/>
      <w:autoSpaceDN/>
      <w:adjustRightInd/>
      <w:spacing w:before="0" w:after="220"/>
      <w:ind w:left="0" w:firstLine="0"/>
    </w:pPr>
    <w:rPr>
      <w:rFonts w:ascii="Arial Bold" w:hAnsi="Arial Bold" w:cs="Arial"/>
      <w:i w:val="0"/>
      <w:iCs w:val="0"/>
      <w:caps/>
      <w:snapToGrid w:val="0"/>
      <w:sz w:val="20"/>
      <w:lang w:val="en-GB"/>
    </w:rPr>
  </w:style>
  <w:style w:type="paragraph" w:customStyle="1" w:styleId="HEAD7">
    <w:name w:val="HEAD 7"/>
    <w:basedOn w:val="Heading7"/>
    <w:qFormat/>
    <w:rsid w:val="007205D8"/>
    <w:pPr>
      <w:keepNext/>
      <w:keepLines/>
      <w:widowControl/>
      <w:numPr>
        <w:ilvl w:val="6"/>
        <w:numId w:val="20"/>
      </w:numPr>
      <w:tabs>
        <w:tab w:val="clear" w:pos="3096"/>
        <w:tab w:val="num" w:pos="360"/>
      </w:tabs>
      <w:autoSpaceDE/>
      <w:autoSpaceDN/>
      <w:adjustRightInd/>
      <w:spacing w:before="0" w:after="220"/>
      <w:ind w:left="0" w:firstLine="0"/>
    </w:pPr>
    <w:rPr>
      <w:rFonts w:ascii="Arial" w:hAnsi="Arial"/>
      <w:snapToGrid w:val="0"/>
      <w:sz w:val="20"/>
      <w:szCs w:val="20"/>
      <w:lang w:val="en-GB"/>
    </w:rPr>
  </w:style>
  <w:style w:type="paragraph" w:customStyle="1" w:styleId="HEAD8">
    <w:name w:val="HEAD 8"/>
    <w:basedOn w:val="Heading8"/>
    <w:qFormat/>
    <w:rsid w:val="007205D8"/>
    <w:pPr>
      <w:keepNext/>
      <w:keepLines/>
      <w:widowControl/>
      <w:numPr>
        <w:ilvl w:val="7"/>
        <w:numId w:val="20"/>
      </w:numPr>
      <w:tabs>
        <w:tab w:val="clear" w:pos="3528"/>
        <w:tab w:val="num" w:pos="360"/>
      </w:tabs>
      <w:autoSpaceDE/>
      <w:autoSpaceDN/>
      <w:adjustRightInd/>
      <w:spacing w:before="0" w:after="220"/>
      <w:ind w:left="0" w:firstLine="0"/>
    </w:pPr>
    <w:rPr>
      <w:rFonts w:ascii="Arial" w:hAnsi="Arial"/>
      <w:bCs/>
      <w:i w:val="0"/>
      <w:snapToGrid w:val="0"/>
      <w:sz w:val="20"/>
      <w:szCs w:val="22"/>
      <w:lang w:val="en-GB"/>
    </w:rPr>
  </w:style>
  <w:style w:type="paragraph" w:customStyle="1" w:styleId="HEAD9">
    <w:name w:val="HEAD 9"/>
    <w:basedOn w:val="Heading9"/>
    <w:qFormat/>
    <w:rsid w:val="007205D8"/>
    <w:pPr>
      <w:keepNext/>
      <w:keepLines/>
      <w:widowControl/>
      <w:numPr>
        <w:ilvl w:val="8"/>
        <w:numId w:val="20"/>
      </w:numPr>
      <w:tabs>
        <w:tab w:val="clear" w:pos="3960"/>
        <w:tab w:val="left" w:pos="-720"/>
        <w:tab w:val="num" w:pos="360"/>
      </w:tabs>
      <w:suppressAutoHyphens/>
      <w:autoSpaceDE/>
      <w:autoSpaceDN/>
      <w:adjustRightInd/>
      <w:spacing w:before="0" w:after="220"/>
      <w:ind w:left="0" w:firstLine="0"/>
    </w:pPr>
    <w:rPr>
      <w:rFonts w:ascii="Arial" w:hAnsi="Arial" w:cs="Arial"/>
      <w:bCs/>
      <w:snapToGrid w:val="0"/>
      <w:sz w:val="20"/>
      <w:lang w:val="en-GB"/>
    </w:rPr>
  </w:style>
  <w:style w:type="paragraph" w:customStyle="1" w:styleId="HEAD6">
    <w:name w:val="HEAD 6"/>
    <w:basedOn w:val="Heading6"/>
    <w:qFormat/>
    <w:rsid w:val="007205D8"/>
    <w:pPr>
      <w:keepNext/>
      <w:keepLines/>
      <w:widowControl/>
      <w:numPr>
        <w:ilvl w:val="5"/>
        <w:numId w:val="20"/>
      </w:numPr>
      <w:tabs>
        <w:tab w:val="clear" w:pos="2664"/>
        <w:tab w:val="num" w:pos="360"/>
      </w:tabs>
      <w:autoSpaceDE/>
      <w:autoSpaceDN/>
      <w:adjustRightInd/>
      <w:spacing w:before="0" w:after="220"/>
      <w:ind w:left="0" w:firstLine="0"/>
    </w:pPr>
    <w:rPr>
      <w:rFonts w:ascii="Arial" w:hAnsi="Arial"/>
      <w:b w:val="0"/>
      <w:snapToGrid w:val="0"/>
      <w:sz w:val="20"/>
      <w:lang w:val="en-GB"/>
    </w:rPr>
  </w:style>
  <w:style w:type="paragraph" w:customStyle="1" w:styleId="HEAD3">
    <w:name w:val="HEAD 3"/>
    <w:basedOn w:val="Heading3"/>
    <w:qFormat/>
    <w:rsid w:val="007205D8"/>
    <w:pPr>
      <w:keepLines/>
      <w:widowControl/>
      <w:numPr>
        <w:ilvl w:val="2"/>
        <w:numId w:val="20"/>
      </w:numPr>
      <w:autoSpaceDE/>
      <w:autoSpaceDN/>
      <w:adjustRightInd/>
      <w:spacing w:before="0" w:after="220"/>
    </w:pPr>
    <w:rPr>
      <w:rFonts w:ascii="Arial" w:hAnsi="Arial" w:cs="Arial"/>
      <w:b w:val="0"/>
      <w:snapToGrid w:val="0"/>
      <w:sz w:val="20"/>
      <w:lang w:val="en-GB"/>
    </w:rPr>
  </w:style>
  <w:style w:type="character" w:customStyle="1" w:styleId="Heading4Char">
    <w:name w:val="Heading 4 Char"/>
    <w:link w:val="Heading4"/>
    <w:uiPriority w:val="9"/>
    <w:semiHidden/>
    <w:rsid w:val="007205D8"/>
    <w:rPr>
      <w:rFonts w:ascii="Calibri" w:eastAsia="Times New Roman" w:hAnsi="Calibri" w:cs="Times New Roman"/>
      <w:b/>
      <w:bCs/>
      <w:sz w:val="28"/>
      <w:szCs w:val="28"/>
    </w:rPr>
  </w:style>
  <w:style w:type="character" w:customStyle="1" w:styleId="Heading5Char">
    <w:name w:val="Heading 5 Char"/>
    <w:link w:val="Heading5"/>
    <w:uiPriority w:val="9"/>
    <w:semiHidden/>
    <w:rsid w:val="007205D8"/>
    <w:rPr>
      <w:rFonts w:ascii="Calibri" w:eastAsia="Times New Roman" w:hAnsi="Calibri" w:cs="Times New Roman"/>
      <w:b/>
      <w:bCs/>
      <w:i/>
      <w:iCs/>
      <w:sz w:val="26"/>
      <w:szCs w:val="26"/>
    </w:rPr>
  </w:style>
  <w:style w:type="character" w:customStyle="1" w:styleId="Heading1Char">
    <w:name w:val="Heading 1 Char"/>
    <w:link w:val="Heading1"/>
    <w:uiPriority w:val="9"/>
    <w:rsid w:val="007205D8"/>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7205D8"/>
    <w:rPr>
      <w:rFonts w:ascii="Cambria" w:eastAsia="Times New Roman" w:hAnsi="Cambria" w:cs="Times New Roman"/>
      <w:b/>
      <w:bCs/>
      <w:i/>
      <w:iCs/>
      <w:sz w:val="28"/>
      <w:szCs w:val="28"/>
    </w:rPr>
  </w:style>
  <w:style w:type="character" w:customStyle="1" w:styleId="Heading7Char">
    <w:name w:val="Heading 7 Char"/>
    <w:link w:val="Heading7"/>
    <w:uiPriority w:val="9"/>
    <w:semiHidden/>
    <w:rsid w:val="007205D8"/>
    <w:rPr>
      <w:rFonts w:ascii="Calibri" w:eastAsia="Times New Roman" w:hAnsi="Calibri" w:cs="Times New Roman"/>
      <w:sz w:val="24"/>
      <w:szCs w:val="24"/>
    </w:rPr>
  </w:style>
  <w:style w:type="character" w:customStyle="1" w:styleId="Heading8Char">
    <w:name w:val="Heading 8 Char"/>
    <w:link w:val="Heading8"/>
    <w:uiPriority w:val="9"/>
    <w:semiHidden/>
    <w:rsid w:val="007205D8"/>
    <w:rPr>
      <w:rFonts w:ascii="Calibri" w:eastAsia="Times New Roman" w:hAnsi="Calibri" w:cs="Times New Roman"/>
      <w:i/>
      <w:iCs/>
      <w:sz w:val="24"/>
      <w:szCs w:val="24"/>
    </w:rPr>
  </w:style>
  <w:style w:type="character" w:customStyle="1" w:styleId="Heading9Char">
    <w:name w:val="Heading 9 Char"/>
    <w:link w:val="Heading9"/>
    <w:uiPriority w:val="9"/>
    <w:semiHidden/>
    <w:rsid w:val="007205D8"/>
    <w:rPr>
      <w:rFonts w:ascii="Cambria" w:eastAsia="Times New Roman" w:hAnsi="Cambria" w:cs="Times New Roman"/>
      <w:sz w:val="22"/>
      <w:szCs w:val="22"/>
    </w:rPr>
  </w:style>
  <w:style w:type="character" w:customStyle="1" w:styleId="Heading6Char">
    <w:name w:val="Heading 6 Char"/>
    <w:link w:val="Heading6"/>
    <w:uiPriority w:val="9"/>
    <w:semiHidden/>
    <w:rsid w:val="007205D8"/>
    <w:rPr>
      <w:rFonts w:ascii="Calibri" w:eastAsia="Times New Roman" w:hAnsi="Calibri" w:cs="Times New Roman"/>
      <w:b/>
      <w:bCs/>
      <w:sz w:val="22"/>
      <w:szCs w:val="22"/>
    </w:rPr>
  </w:style>
  <w:style w:type="character" w:customStyle="1" w:styleId="Heading3Char">
    <w:name w:val="Heading 3 Char"/>
    <w:link w:val="Heading3"/>
    <w:uiPriority w:val="9"/>
    <w:semiHidden/>
    <w:rsid w:val="007205D8"/>
    <w:rPr>
      <w:rFonts w:ascii="Cambria" w:eastAsia="Times New Roman" w:hAnsi="Cambria" w:cs="Times New Roman"/>
      <w:b/>
      <w:bCs/>
      <w:sz w:val="26"/>
      <w:szCs w:val="26"/>
    </w:rPr>
  </w:style>
  <w:style w:type="character" w:styleId="CommentReference">
    <w:name w:val="annotation reference"/>
    <w:uiPriority w:val="99"/>
    <w:rsid w:val="006B6ACD"/>
    <w:rPr>
      <w:sz w:val="16"/>
      <w:szCs w:val="16"/>
    </w:rPr>
  </w:style>
  <w:style w:type="paragraph" w:styleId="CommentText">
    <w:name w:val="annotation text"/>
    <w:basedOn w:val="Normal"/>
    <w:link w:val="CommentTextChar"/>
    <w:uiPriority w:val="99"/>
    <w:rsid w:val="006B6ACD"/>
  </w:style>
  <w:style w:type="character" w:customStyle="1" w:styleId="CommentTextChar">
    <w:name w:val="Comment Text Char"/>
    <w:link w:val="CommentText"/>
    <w:uiPriority w:val="99"/>
    <w:rsid w:val="006B6ACD"/>
    <w:rPr>
      <w:rFonts w:ascii="Times New Roman" w:hAnsi="Times New Roman" w:cs="Times New Roman"/>
    </w:rPr>
  </w:style>
  <w:style w:type="paragraph" w:styleId="CommentSubject">
    <w:name w:val="annotation subject"/>
    <w:basedOn w:val="CommentText"/>
    <w:next w:val="CommentText"/>
    <w:link w:val="CommentSubjectChar"/>
    <w:uiPriority w:val="99"/>
    <w:rsid w:val="006B6ACD"/>
    <w:rPr>
      <w:b/>
      <w:bCs/>
    </w:rPr>
  </w:style>
  <w:style w:type="character" w:customStyle="1" w:styleId="CommentSubjectChar">
    <w:name w:val="Comment Subject Char"/>
    <w:link w:val="CommentSubject"/>
    <w:uiPriority w:val="99"/>
    <w:rsid w:val="006B6ACD"/>
    <w:rPr>
      <w:rFonts w:ascii="Times New Roman" w:hAnsi="Times New Roman" w:cs="Times New Roman"/>
      <w:b/>
      <w:bCs/>
    </w:rPr>
  </w:style>
  <w:style w:type="paragraph" w:customStyle="1" w:styleId="SpecPara1">
    <w:name w:val="Spec Para 1"/>
    <w:basedOn w:val="Normal"/>
    <w:qFormat/>
    <w:rsid w:val="00AB59D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1080" w:hanging="1080"/>
    </w:pPr>
    <w:rPr>
      <w:rFonts w:ascii="Arial" w:hAnsi="Arial"/>
      <w:b/>
    </w:rPr>
  </w:style>
  <w:style w:type="paragraph" w:customStyle="1" w:styleId="SpecPara2">
    <w:name w:val="Spec Para 2"/>
    <w:basedOn w:val="Normal"/>
    <w:qFormat/>
    <w:rsid w:val="00AB59D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540" w:hanging="540"/>
    </w:pPr>
    <w:rPr>
      <w:rFonts w:ascii="Arial" w:hAnsi="Arial"/>
    </w:rPr>
  </w:style>
  <w:style w:type="paragraph" w:customStyle="1" w:styleId="SpecPara3">
    <w:name w:val="Spec Para 3"/>
    <w:basedOn w:val="Normal"/>
    <w:qFormat/>
    <w:rsid w:val="00AB59D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1080" w:hanging="540"/>
    </w:pPr>
    <w:rPr>
      <w:rFonts w:ascii="Arial" w:hAnsi="Arial"/>
    </w:rPr>
  </w:style>
  <w:style w:type="paragraph" w:customStyle="1" w:styleId="SpecPara4">
    <w:name w:val="Spec Para 4"/>
    <w:basedOn w:val="Normal"/>
    <w:qFormat/>
    <w:rsid w:val="00AB59DF"/>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autoSpaceDE/>
      <w:autoSpaceDN/>
      <w:adjustRightInd/>
      <w:ind w:left="1620" w:hanging="540"/>
    </w:pPr>
    <w:rPr>
      <w:rFonts w:ascii="Arial" w:hAnsi="Arial"/>
    </w:rPr>
  </w:style>
  <w:style w:type="paragraph" w:customStyle="1" w:styleId="SPECNOTE">
    <w:name w:val="SPEC NOTE"/>
    <w:basedOn w:val="Normal"/>
    <w:qFormat/>
    <w:rsid w:val="00A3537E"/>
    <w:pPr>
      <w:keepNext/>
      <w:keepLines/>
      <w:widowControl/>
      <w:numPr>
        <w:numId w:val="24"/>
      </w:numPr>
      <w:tabs>
        <w:tab w:val="left" w:pos="1368"/>
      </w:tabs>
      <w:autoSpaceDE/>
      <w:autoSpaceDN/>
      <w:adjustRightInd/>
      <w:spacing w:before="220" w:after="220"/>
      <w:jc w:val="both"/>
    </w:pPr>
    <w:rPr>
      <w:rFonts w:ascii="Arial" w:hAnsi="Arial"/>
      <w:caps/>
      <w:snapToGrid w:val="0"/>
      <w:color w:val="FF0000"/>
      <w:lang w:val="en-GB"/>
    </w:rPr>
  </w:style>
  <w:style w:type="paragraph" w:customStyle="1" w:styleId="SPECNOTEBULLETS">
    <w:name w:val="SPEC NOTE BULLETS"/>
    <w:basedOn w:val="SPECNOTE"/>
    <w:qFormat/>
    <w:rsid w:val="00A3537E"/>
    <w:pPr>
      <w:numPr>
        <w:ilvl w:val="1"/>
      </w:numPr>
      <w:tabs>
        <w:tab w:val="left" w:pos="1800"/>
      </w:tabs>
      <w:ind w:hanging="432"/>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17087">
      <w:bodyDiv w:val="1"/>
      <w:marLeft w:val="0"/>
      <w:marRight w:val="0"/>
      <w:marTop w:val="0"/>
      <w:marBottom w:val="0"/>
      <w:divBdr>
        <w:top w:val="none" w:sz="0" w:space="0" w:color="auto"/>
        <w:left w:val="none" w:sz="0" w:space="0" w:color="auto"/>
        <w:bottom w:val="none" w:sz="0" w:space="0" w:color="auto"/>
        <w:right w:val="none" w:sz="0" w:space="0" w:color="auto"/>
      </w:divBdr>
      <w:divsChild>
        <w:div w:id="242491545">
          <w:marLeft w:val="0"/>
          <w:marRight w:val="0"/>
          <w:marTop w:val="0"/>
          <w:marBottom w:val="0"/>
          <w:divBdr>
            <w:top w:val="none" w:sz="0" w:space="0" w:color="auto"/>
            <w:left w:val="none" w:sz="0" w:space="0" w:color="auto"/>
            <w:bottom w:val="none" w:sz="0" w:space="0" w:color="auto"/>
            <w:right w:val="none" w:sz="0" w:space="0" w:color="auto"/>
          </w:divBdr>
          <w:divsChild>
            <w:div w:id="1704401762">
              <w:marLeft w:val="0"/>
              <w:marRight w:val="0"/>
              <w:marTop w:val="0"/>
              <w:marBottom w:val="0"/>
              <w:divBdr>
                <w:top w:val="none" w:sz="0" w:space="0" w:color="auto"/>
                <w:left w:val="none" w:sz="0" w:space="0" w:color="auto"/>
                <w:bottom w:val="none" w:sz="0" w:space="0" w:color="auto"/>
                <w:right w:val="none" w:sz="0" w:space="0" w:color="auto"/>
              </w:divBdr>
              <w:divsChild>
                <w:div w:id="105670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ur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rn.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8c3c9bf-964d-4cce-a6df-978564071863">
      <Terms xmlns="http://schemas.microsoft.com/office/infopath/2007/PartnerControls"/>
    </lcf76f155ced4ddcb4097134ff3c332f>
    <TaxCatchAll xmlns="2e5cf83a-c1b2-41c3-8def-af1485bc36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7800C60E08FC4D81D2F4AB4DFE51C5" ma:contentTypeVersion="15" ma:contentTypeDescription="Create a new document." ma:contentTypeScope="" ma:versionID="c26878a2db0be13f729c5664d9c6f3a4">
  <xsd:schema xmlns:xsd="http://www.w3.org/2001/XMLSchema" xmlns:xs="http://www.w3.org/2001/XMLSchema" xmlns:p="http://schemas.microsoft.com/office/2006/metadata/properties" xmlns:ns2="48c3c9bf-964d-4cce-a6df-978564071863" xmlns:ns3="2e5cf83a-c1b2-41c3-8def-af1485bc3623" targetNamespace="http://schemas.microsoft.com/office/2006/metadata/properties" ma:root="true" ma:fieldsID="8f1c778510bd49f6c5bdfe2c85c36dea" ns2:_="" ns3:_="">
    <xsd:import namespace="48c3c9bf-964d-4cce-a6df-978564071863"/>
    <xsd:import namespace="2e5cf83a-c1b2-41c3-8def-af1485bc36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3c9bf-964d-4cce-a6df-978564071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5cf83a-c1b2-41c3-8def-af1485bc362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7b459a7-b303-4d39-8bec-e13acd6c7fac}" ma:internalName="TaxCatchAll" ma:showField="CatchAllData" ma:web="2e5cf83a-c1b2-41c3-8def-af1485bc362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8716F6-077B-4DDB-91AE-84F21DA0B9F0}">
  <ds:schemaRefs>
    <ds:schemaRef ds:uri="http://schemas.openxmlformats.org/officeDocument/2006/bibliography"/>
  </ds:schemaRefs>
</ds:datastoreItem>
</file>

<file path=customXml/itemProps2.xml><?xml version="1.0" encoding="utf-8"?>
<ds:datastoreItem xmlns:ds="http://schemas.openxmlformats.org/officeDocument/2006/customXml" ds:itemID="{AD45C9DF-F3D5-4348-ADE4-29871DF2B4E8}">
  <ds:schemaRefs>
    <ds:schemaRef ds:uri="http://schemas.microsoft.com/sharepoint/v3/contenttype/forms"/>
  </ds:schemaRefs>
</ds:datastoreItem>
</file>

<file path=customXml/itemProps3.xml><?xml version="1.0" encoding="utf-8"?>
<ds:datastoreItem xmlns:ds="http://schemas.openxmlformats.org/officeDocument/2006/customXml" ds:itemID="{A81A070A-8536-4E7D-8F0A-D7B4FA9DA419}">
  <ds:schemaRefs>
    <ds:schemaRef ds:uri="http://schemas.openxmlformats.org/package/2006/metadata/core-properties"/>
    <ds:schemaRef ds:uri="http://purl.org/dc/dcmitype/"/>
    <ds:schemaRef ds:uri="http://www.w3.org/XML/1998/namespace"/>
    <ds:schemaRef ds:uri="http://purl.org/dc/elements/1.1/"/>
    <ds:schemaRef ds:uri="5b8fdaf1-08f8-42ab-b227-07a94fda901d"/>
    <ds:schemaRef ds:uri="http://purl.org/dc/terms/"/>
    <ds:schemaRef ds:uri="http://schemas.microsoft.com/office/2006/documentManagement/types"/>
    <ds:schemaRef ds:uri="http://schemas.microsoft.com/office/infopath/2007/PartnerControls"/>
    <ds:schemaRef ds:uri="32f284bc-803e-42dd-ba55-a7d07b19b9c3"/>
    <ds:schemaRef ds:uri="http://schemas.microsoft.com/office/2006/metadata/properties"/>
  </ds:schemaRefs>
</ds:datastoreItem>
</file>

<file path=customXml/itemProps4.xml><?xml version="1.0" encoding="utf-8"?>
<ds:datastoreItem xmlns:ds="http://schemas.openxmlformats.org/officeDocument/2006/customXml" ds:itemID="{7E9886D2-9FF2-42F1-B497-0DF86BB0090C}"/>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4934</Characters>
  <Application>Microsoft Office Word</Application>
  <DocSecurity>0</DocSecurity>
  <Lines>41</Lines>
  <Paragraphs>11</Paragraphs>
  <ScaleCrop>false</ScaleCrop>
  <Manager/>
  <Company>Zurn</Company>
  <LinksUpToDate>false</LinksUpToDate>
  <CharactersWithSpaces>5795</CharactersWithSpaces>
  <SharedDoc>false</SharedDoc>
  <HyperlinkBase>www.Zurn.com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Drains</dc:title>
  <dc:subject/>
  <dc:creator>ZeroDocs.com</dc:creator>
  <cp:keywords/>
  <dc:description/>
  <cp:lastModifiedBy>Cait Ross</cp:lastModifiedBy>
  <cp:revision>3</cp:revision>
  <cp:lastPrinted>2021-07-26T18:23:00Z</cp:lastPrinted>
  <dcterms:created xsi:type="dcterms:W3CDTF">2025-02-06T22:48:00Z</dcterms:created>
  <dcterms:modified xsi:type="dcterms:W3CDTF">2025-02-06T23:08:00Z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0x0101008E7800C60E08FC4D81D2F4AB4DFE51C5</vt:lpwstr>
  </property>
</Properties>
</file>